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2B" w:rsidRDefault="00E166BE" w:rsidP="0075652B">
      <w:pPr>
        <w:pStyle w:val="DefaultText"/>
        <w:spacing w:after="0" w:line="360" w:lineRule="auto"/>
        <w:jc w:val="center"/>
        <w:rPr>
          <w:rFonts w:ascii="Tahoma" w:hAnsi="Tahoma" w:cs="Tahoma"/>
          <w:b/>
        </w:rPr>
      </w:pPr>
      <w:r>
        <w:rPr>
          <w:rFonts w:ascii="Tahoma" w:hAnsi="Tahoma" w:cs="Tahoma"/>
          <w:b/>
        </w:rPr>
        <w:t>Profile No.: 184</w:t>
      </w:r>
      <w:r w:rsidR="00420042">
        <w:rPr>
          <w:rFonts w:ascii="Tahoma" w:hAnsi="Tahoma" w:cs="Tahoma"/>
          <w:b/>
        </w:rPr>
        <w:tab/>
      </w:r>
      <w:r w:rsidR="00420042">
        <w:rPr>
          <w:rFonts w:ascii="Tahoma" w:hAnsi="Tahoma" w:cs="Tahoma"/>
          <w:b/>
        </w:rPr>
        <w:tab/>
      </w:r>
      <w:r w:rsidR="00420042">
        <w:rPr>
          <w:rFonts w:ascii="Tahoma" w:hAnsi="Tahoma" w:cs="Tahoma"/>
          <w:b/>
        </w:rPr>
        <w:tab/>
      </w:r>
      <w:r w:rsidR="00420042">
        <w:rPr>
          <w:rFonts w:ascii="Tahoma" w:hAnsi="Tahoma" w:cs="Tahoma"/>
          <w:b/>
        </w:rPr>
        <w:tab/>
      </w:r>
      <w:r w:rsidR="00420042">
        <w:rPr>
          <w:rFonts w:ascii="Tahoma" w:hAnsi="Tahoma" w:cs="Tahoma"/>
          <w:b/>
        </w:rPr>
        <w:tab/>
      </w:r>
      <w:r w:rsidR="00420042">
        <w:rPr>
          <w:rFonts w:ascii="Tahoma" w:hAnsi="Tahoma" w:cs="Tahoma"/>
          <w:b/>
        </w:rPr>
        <w:tab/>
      </w:r>
      <w:r w:rsidR="00420042">
        <w:rPr>
          <w:rFonts w:ascii="Tahoma" w:hAnsi="Tahoma" w:cs="Tahoma"/>
          <w:b/>
        </w:rPr>
        <w:tab/>
        <w:t>NIC Code:10621</w:t>
      </w:r>
      <w:bookmarkStart w:id="0" w:name="_GoBack"/>
      <w:bookmarkEnd w:id="0"/>
      <w:r w:rsidR="0075652B" w:rsidRPr="0075652B">
        <w:rPr>
          <w:rFonts w:ascii="Tahoma" w:hAnsi="Tahoma" w:cs="Tahoma"/>
          <w:b/>
        </w:rPr>
        <w:t xml:space="preserve"> </w:t>
      </w:r>
    </w:p>
    <w:p w:rsidR="0075652B" w:rsidRPr="0075652B" w:rsidRDefault="0075652B" w:rsidP="0075652B">
      <w:pPr>
        <w:pStyle w:val="DefaultText"/>
        <w:spacing w:after="0" w:line="360" w:lineRule="auto"/>
        <w:jc w:val="center"/>
        <w:rPr>
          <w:rFonts w:ascii="Tahoma" w:hAnsi="Tahoma" w:cs="Tahoma"/>
          <w:b/>
        </w:rPr>
      </w:pPr>
    </w:p>
    <w:p w:rsidR="00BD26ED" w:rsidRDefault="0064375D" w:rsidP="0075652B">
      <w:pPr>
        <w:pStyle w:val="DefaultText"/>
        <w:spacing w:after="0" w:line="360" w:lineRule="auto"/>
        <w:jc w:val="center"/>
        <w:rPr>
          <w:rFonts w:ascii="Tahoma" w:hAnsi="Tahoma" w:cs="Tahoma"/>
          <w:b/>
          <w:bCs/>
          <w:sz w:val="30"/>
          <w:szCs w:val="30"/>
        </w:rPr>
      </w:pPr>
      <w:r w:rsidRPr="0075652B">
        <w:rPr>
          <w:rFonts w:ascii="Tahoma" w:hAnsi="Tahoma" w:cs="Tahoma"/>
          <w:b/>
          <w:bCs/>
          <w:sz w:val="30"/>
          <w:szCs w:val="30"/>
        </w:rPr>
        <w:t>NAMKEEN BATCH PLANT; POTATO CHIPS</w:t>
      </w:r>
    </w:p>
    <w:p w:rsidR="00BD26ED" w:rsidRPr="0075652B" w:rsidRDefault="00BD26ED" w:rsidP="0075652B">
      <w:pPr>
        <w:spacing w:after="0" w:line="360" w:lineRule="auto"/>
        <w:rPr>
          <w:rFonts w:ascii="Tahoma" w:eastAsia="Times New Roman" w:hAnsi="Tahoma" w:cs="Tahoma"/>
          <w:b/>
          <w:szCs w:val="22"/>
          <w:lang w:bidi="ar-SA"/>
        </w:rPr>
      </w:pPr>
    </w:p>
    <w:p w:rsidR="00BD26ED" w:rsidRDefault="0064375D" w:rsidP="0075652B">
      <w:pPr>
        <w:pStyle w:val="DefaultText"/>
        <w:numPr>
          <w:ilvl w:val="0"/>
          <w:numId w:val="1"/>
        </w:numPr>
        <w:spacing w:after="0" w:line="360" w:lineRule="auto"/>
        <w:jc w:val="both"/>
        <w:rPr>
          <w:rFonts w:ascii="Tahoma" w:hAnsi="Tahoma" w:cs="Tahoma"/>
          <w:b/>
          <w:szCs w:val="22"/>
        </w:rPr>
      </w:pPr>
      <w:r w:rsidRPr="0075652B">
        <w:rPr>
          <w:rFonts w:ascii="Tahoma" w:hAnsi="Tahoma" w:cs="Tahoma"/>
          <w:b/>
          <w:szCs w:val="22"/>
        </w:rPr>
        <w:t>INTRODUCTION:</w:t>
      </w:r>
    </w:p>
    <w:p w:rsidR="0075652B" w:rsidRPr="0075652B" w:rsidRDefault="0075652B" w:rsidP="0075652B">
      <w:pPr>
        <w:pStyle w:val="DefaultText"/>
        <w:spacing w:after="0" w:line="360" w:lineRule="auto"/>
        <w:ind w:left="720"/>
        <w:jc w:val="both"/>
        <w:rPr>
          <w:rFonts w:ascii="Tahoma" w:hAnsi="Tahoma" w:cs="Tahoma"/>
          <w:b/>
          <w:szCs w:val="22"/>
        </w:rPr>
      </w:pPr>
    </w:p>
    <w:p w:rsidR="00BD26ED" w:rsidRPr="0075652B" w:rsidRDefault="0064375D" w:rsidP="0075652B">
      <w:pPr>
        <w:pStyle w:val="DefaultText"/>
        <w:spacing w:after="0" w:line="360" w:lineRule="auto"/>
        <w:jc w:val="both"/>
        <w:rPr>
          <w:rFonts w:ascii="Tahoma" w:eastAsia="sans-serif" w:hAnsi="Tahoma" w:cs="Tahoma"/>
          <w:szCs w:val="30"/>
        </w:rPr>
      </w:pPr>
      <w:r w:rsidRPr="0075652B">
        <w:rPr>
          <w:rFonts w:ascii="Tahoma" w:hAnsi="Tahoma" w:cs="Tahoma"/>
          <w:sz w:val="22"/>
          <w:szCs w:val="22"/>
          <w:lang w:eastAsia="zh-CN"/>
        </w:rPr>
        <w:t>Namkeen/Farsan is very popular fast food item used in day to day life in almost all houses in the Country and also in abroad. Because of the taste and aroma of the product, the product has secured a very good market demand. The product is prepared in different tastes in accordance with the taste of the people of that Region. The product is packed in polythene pouches by using simple technology.</w:t>
      </w:r>
      <w:r w:rsidRPr="0075652B">
        <w:rPr>
          <w:rFonts w:ascii="Tahoma" w:eastAsia="sans-serif" w:hAnsi="Tahoma" w:cs="Tahoma"/>
          <w:szCs w:val="30"/>
          <w:lang w:eastAsia="zh-CN"/>
        </w:rPr>
        <w:t xml:space="preserve"> </w:t>
      </w:r>
    </w:p>
    <w:p w:rsidR="002E437D" w:rsidRPr="0075652B" w:rsidRDefault="002E437D" w:rsidP="0075652B">
      <w:pPr>
        <w:pStyle w:val="DefaultText"/>
        <w:spacing w:after="0" w:line="360" w:lineRule="auto"/>
        <w:jc w:val="both"/>
        <w:rPr>
          <w:rFonts w:ascii="Tahoma" w:hAnsi="Tahoma" w:cs="Tahoma"/>
          <w:sz w:val="22"/>
          <w:szCs w:val="22"/>
        </w:rPr>
      </w:pPr>
    </w:p>
    <w:p w:rsidR="00BD26ED" w:rsidRDefault="0064375D" w:rsidP="0075652B">
      <w:pPr>
        <w:pStyle w:val="DefaultText"/>
        <w:numPr>
          <w:ilvl w:val="0"/>
          <w:numId w:val="1"/>
        </w:numPr>
        <w:spacing w:after="0" w:line="360" w:lineRule="auto"/>
        <w:jc w:val="both"/>
        <w:rPr>
          <w:rFonts w:ascii="Tahoma" w:hAnsi="Tahoma" w:cs="Tahoma"/>
          <w:b/>
          <w:szCs w:val="22"/>
        </w:rPr>
      </w:pPr>
      <w:r w:rsidRPr="0075652B">
        <w:rPr>
          <w:rFonts w:ascii="Tahoma" w:hAnsi="Tahoma" w:cs="Tahoma"/>
          <w:b/>
          <w:szCs w:val="22"/>
        </w:rPr>
        <w:t xml:space="preserve">PRODUCT &amp; ITS APPLICATION: </w:t>
      </w:r>
    </w:p>
    <w:p w:rsidR="0075652B" w:rsidRPr="0075652B" w:rsidRDefault="0075652B" w:rsidP="0075652B">
      <w:pPr>
        <w:pStyle w:val="DefaultText"/>
        <w:spacing w:after="0" w:line="360" w:lineRule="auto"/>
        <w:ind w:left="720"/>
        <w:jc w:val="both"/>
        <w:rPr>
          <w:rFonts w:ascii="Tahoma" w:hAnsi="Tahoma" w:cs="Tahoma"/>
          <w:b/>
          <w:szCs w:val="22"/>
        </w:rPr>
      </w:pPr>
    </w:p>
    <w:p w:rsidR="00BD26ED" w:rsidRPr="0075652B" w:rsidRDefault="0064375D" w:rsidP="0075652B">
      <w:pPr>
        <w:pStyle w:val="DefaultText"/>
        <w:spacing w:after="0" w:line="360" w:lineRule="auto"/>
        <w:jc w:val="both"/>
        <w:rPr>
          <w:rFonts w:ascii="Tahoma" w:hAnsi="Tahoma" w:cs="Tahoma"/>
          <w:sz w:val="22"/>
          <w:szCs w:val="22"/>
        </w:rPr>
      </w:pPr>
      <w:r w:rsidRPr="0075652B">
        <w:rPr>
          <w:rFonts w:ascii="Tahoma" w:hAnsi="Tahoma" w:cs="Tahoma"/>
          <w:sz w:val="22"/>
          <w:szCs w:val="22"/>
        </w:rPr>
        <w:t xml:space="preserve">Potatoes are grown all over the country with concentration in Uttar Pradesh. It is probably the most popular food item of Indian diet. It is a rich source of starch and contains phosphorus, calcium, iron and vitamins. Apart </w:t>
      </w:r>
      <w:r w:rsidR="001E5E66" w:rsidRPr="0075652B">
        <w:rPr>
          <w:rFonts w:ascii="Tahoma" w:hAnsi="Tahoma" w:cs="Tahoma"/>
          <w:sz w:val="22"/>
          <w:szCs w:val="22"/>
        </w:rPr>
        <w:t>from</w:t>
      </w:r>
      <w:r w:rsidRPr="0075652B">
        <w:rPr>
          <w:rFonts w:ascii="Tahoma" w:hAnsi="Tahoma" w:cs="Tahoma"/>
          <w:sz w:val="22"/>
          <w:szCs w:val="22"/>
        </w:rPr>
        <w:t xml:space="preserve"> using fresh potatoes in vegetables and gravy they are dehydrated in the forms of slices and sticks, cubes or powder to impart better shelf life. Yet another popular use is to make wafers or chips to be consumed as snacks. Potatoes are grown and used in the Indian culinary since centuries with many end uses as stated. Fresh potatoes have very limited shelf life, but processed properly packed can be stored over a long period. Under the present conditions and with know- how developed by CFTRI value addition is possible and it is possible to store it over a long period. The technology is available with CFTRI. Compliance with PFA Act for such a unit is essential.</w:t>
      </w:r>
    </w:p>
    <w:p w:rsidR="002E437D" w:rsidRPr="0075652B" w:rsidRDefault="002E437D" w:rsidP="0075652B">
      <w:pPr>
        <w:pStyle w:val="DefaultText"/>
        <w:spacing w:after="0" w:line="360" w:lineRule="auto"/>
        <w:jc w:val="both"/>
        <w:rPr>
          <w:rFonts w:ascii="Tahoma" w:hAnsi="Tahoma" w:cs="Tahoma"/>
          <w:b/>
          <w:szCs w:val="22"/>
        </w:rPr>
      </w:pPr>
    </w:p>
    <w:p w:rsidR="00BD26ED" w:rsidRPr="0075652B" w:rsidRDefault="0064375D" w:rsidP="0075652B">
      <w:pPr>
        <w:pStyle w:val="DefaultText"/>
        <w:numPr>
          <w:ilvl w:val="0"/>
          <w:numId w:val="1"/>
        </w:numPr>
        <w:spacing w:after="0" w:line="360" w:lineRule="auto"/>
        <w:jc w:val="both"/>
        <w:rPr>
          <w:rFonts w:ascii="Tahoma" w:hAnsi="Tahoma" w:cs="Tahoma"/>
          <w:szCs w:val="22"/>
        </w:rPr>
      </w:pPr>
      <w:r w:rsidRPr="0075652B">
        <w:rPr>
          <w:rFonts w:ascii="Tahoma" w:hAnsi="Tahoma" w:cs="Tahoma"/>
          <w:b/>
          <w:szCs w:val="22"/>
        </w:rPr>
        <w:t>DESIRED QUALIFICATIONS FOR PROMOTER:</w:t>
      </w:r>
    </w:p>
    <w:p w:rsidR="0075652B" w:rsidRPr="0075652B" w:rsidRDefault="0075652B" w:rsidP="0075652B">
      <w:pPr>
        <w:pStyle w:val="DefaultText"/>
        <w:spacing w:after="0" w:line="360" w:lineRule="auto"/>
        <w:ind w:left="720"/>
        <w:jc w:val="both"/>
        <w:rPr>
          <w:rFonts w:ascii="Tahoma" w:hAnsi="Tahoma" w:cs="Tahoma"/>
          <w:szCs w:val="22"/>
        </w:rPr>
      </w:pPr>
    </w:p>
    <w:p w:rsidR="006A63A7" w:rsidRPr="0075652B" w:rsidRDefault="0064375D" w:rsidP="0075652B">
      <w:pPr>
        <w:pStyle w:val="DefaultText"/>
        <w:spacing w:after="0" w:line="360" w:lineRule="auto"/>
        <w:jc w:val="both"/>
        <w:rPr>
          <w:rFonts w:ascii="Tahoma" w:hAnsi="Tahoma" w:cs="Tahoma"/>
          <w:sz w:val="22"/>
          <w:szCs w:val="22"/>
        </w:rPr>
      </w:pPr>
      <w:r w:rsidRPr="0075652B">
        <w:rPr>
          <w:rFonts w:ascii="Tahoma" w:hAnsi="Tahoma" w:cs="Tahoma"/>
          <w:sz w:val="22"/>
          <w:szCs w:val="22"/>
        </w:rPr>
        <w:t>The promoter does not require any qualification.</w:t>
      </w:r>
    </w:p>
    <w:p w:rsidR="00DC43C0" w:rsidRDefault="00DC43C0" w:rsidP="0075652B">
      <w:pPr>
        <w:pStyle w:val="DefaultText"/>
        <w:spacing w:after="0" w:line="360" w:lineRule="auto"/>
        <w:jc w:val="both"/>
        <w:rPr>
          <w:rFonts w:ascii="Tahoma" w:hAnsi="Tahoma" w:cs="Tahoma"/>
          <w:sz w:val="22"/>
          <w:szCs w:val="22"/>
        </w:rPr>
      </w:pPr>
    </w:p>
    <w:p w:rsidR="0075652B" w:rsidRPr="0075652B" w:rsidRDefault="0075652B" w:rsidP="0075652B">
      <w:pPr>
        <w:pStyle w:val="DefaultText"/>
        <w:spacing w:after="0" w:line="360" w:lineRule="auto"/>
        <w:jc w:val="both"/>
        <w:rPr>
          <w:rFonts w:ascii="Tahoma" w:hAnsi="Tahoma" w:cs="Tahoma"/>
          <w:sz w:val="22"/>
          <w:szCs w:val="22"/>
        </w:rPr>
      </w:pPr>
    </w:p>
    <w:p w:rsidR="00BF2A5C" w:rsidRDefault="00BF2A5C" w:rsidP="0075652B">
      <w:pPr>
        <w:pStyle w:val="DefaultText"/>
        <w:numPr>
          <w:ilvl w:val="0"/>
          <w:numId w:val="1"/>
        </w:numPr>
        <w:spacing w:after="0" w:line="360" w:lineRule="auto"/>
        <w:jc w:val="both"/>
        <w:rPr>
          <w:rFonts w:ascii="Tahoma" w:hAnsi="Tahoma" w:cs="Tahoma"/>
          <w:b/>
          <w:bCs/>
        </w:rPr>
      </w:pPr>
      <w:r w:rsidRPr="0075652B">
        <w:rPr>
          <w:rFonts w:ascii="Tahoma" w:hAnsi="Tahoma" w:cs="Tahoma"/>
          <w:b/>
          <w:bCs/>
        </w:rPr>
        <w:lastRenderedPageBreak/>
        <w:t>INDUSTRY LOOKOUT AND TRENDS</w:t>
      </w:r>
    </w:p>
    <w:p w:rsidR="0075652B" w:rsidRPr="0075652B" w:rsidRDefault="0075652B" w:rsidP="0075652B">
      <w:pPr>
        <w:pStyle w:val="DefaultText"/>
        <w:spacing w:after="0" w:line="360" w:lineRule="auto"/>
        <w:ind w:left="720"/>
        <w:jc w:val="both"/>
        <w:rPr>
          <w:rFonts w:ascii="Tahoma" w:hAnsi="Tahoma" w:cs="Tahoma"/>
          <w:b/>
          <w:bCs/>
        </w:rPr>
      </w:pPr>
    </w:p>
    <w:p w:rsidR="00BD26ED" w:rsidRPr="0075652B" w:rsidRDefault="00B6762F" w:rsidP="0075652B">
      <w:pPr>
        <w:pStyle w:val="DefaultText"/>
        <w:spacing w:after="0" w:line="360" w:lineRule="auto"/>
        <w:jc w:val="both"/>
        <w:rPr>
          <w:rFonts w:ascii="Tahoma" w:hAnsi="Tahoma" w:cs="Tahoma"/>
          <w:sz w:val="22"/>
          <w:szCs w:val="22"/>
        </w:rPr>
      </w:pPr>
      <w:r w:rsidRPr="0075652B">
        <w:rPr>
          <w:rStyle w:val="a"/>
          <w:rFonts w:ascii="Tahoma" w:hAnsi="Tahoma" w:cs="Tahoma"/>
          <w:sz w:val="22"/>
          <w:szCs w:val="22"/>
        </w:rPr>
        <w:t>The average annual per capita consumption of commercial snacks is just 500g and that by</w:t>
      </w:r>
      <w:r w:rsidR="00B3408E" w:rsidRPr="0075652B">
        <w:rPr>
          <w:rStyle w:val="a"/>
          <w:rFonts w:ascii="Tahoma" w:hAnsi="Tahoma" w:cs="Tahoma"/>
          <w:sz w:val="22"/>
          <w:szCs w:val="22"/>
        </w:rPr>
        <w:t xml:space="preserve"> </w:t>
      </w:r>
      <w:r w:rsidRPr="0075652B">
        <w:rPr>
          <w:rStyle w:val="a"/>
          <w:rFonts w:ascii="Tahoma" w:hAnsi="Tahoma" w:cs="Tahoma"/>
          <w:spacing w:val="13"/>
          <w:sz w:val="22"/>
          <w:szCs w:val="22"/>
        </w:rPr>
        <w:t>urbanites is 10 times more than that by rural consumers. This may be since most rural</w:t>
      </w:r>
      <w:r w:rsidR="00B3408E" w:rsidRPr="0075652B">
        <w:rPr>
          <w:rStyle w:val="a"/>
          <w:rFonts w:ascii="Tahoma" w:hAnsi="Tahoma" w:cs="Tahoma"/>
          <w:spacing w:val="13"/>
          <w:sz w:val="22"/>
          <w:szCs w:val="22"/>
        </w:rPr>
        <w:t xml:space="preserve"> </w:t>
      </w:r>
      <w:r w:rsidRPr="0075652B">
        <w:rPr>
          <w:rStyle w:val="a"/>
          <w:rFonts w:ascii="Tahoma" w:hAnsi="Tahoma" w:cs="Tahoma"/>
          <w:spacing w:val="13"/>
          <w:sz w:val="22"/>
          <w:szCs w:val="22"/>
        </w:rPr>
        <w:t>houses make these at home or buy from the local vendors that come in the unorganized</w:t>
      </w:r>
      <w:r w:rsidR="00B3408E" w:rsidRPr="0075652B">
        <w:rPr>
          <w:rStyle w:val="a"/>
          <w:rFonts w:ascii="Tahoma" w:hAnsi="Tahoma" w:cs="Tahoma"/>
          <w:spacing w:val="13"/>
          <w:sz w:val="22"/>
          <w:szCs w:val="22"/>
        </w:rPr>
        <w:t xml:space="preserve"> </w:t>
      </w:r>
      <w:r w:rsidRPr="0075652B">
        <w:rPr>
          <w:rStyle w:val="a"/>
          <w:rFonts w:ascii="Tahoma" w:hAnsi="Tahoma" w:cs="Tahoma"/>
          <w:sz w:val="22"/>
          <w:szCs w:val="22"/>
        </w:rPr>
        <w:t>market.</w:t>
      </w:r>
      <w:r w:rsidR="00B3408E" w:rsidRPr="0075652B">
        <w:rPr>
          <w:rStyle w:val="a"/>
          <w:rFonts w:ascii="Tahoma" w:hAnsi="Tahoma" w:cs="Tahoma"/>
          <w:sz w:val="22"/>
          <w:szCs w:val="22"/>
        </w:rPr>
        <w:t xml:space="preserve"> </w:t>
      </w:r>
      <w:r w:rsidRPr="0075652B">
        <w:rPr>
          <w:rStyle w:val="a"/>
          <w:rFonts w:ascii="Tahoma" w:hAnsi="Tahoma" w:cs="Tahoma"/>
          <w:sz w:val="22"/>
          <w:szCs w:val="22"/>
        </w:rPr>
        <w:t>Consumers from Western India are the leading snack consumers, followed by the North.</w:t>
      </w:r>
      <w:r w:rsidR="00B3408E" w:rsidRPr="0075652B">
        <w:rPr>
          <w:rStyle w:val="a"/>
          <w:rFonts w:ascii="Tahoma" w:hAnsi="Tahoma" w:cs="Tahoma"/>
          <w:sz w:val="22"/>
          <w:szCs w:val="22"/>
        </w:rPr>
        <w:t xml:space="preserve"> </w:t>
      </w:r>
      <w:r w:rsidRPr="0075652B">
        <w:rPr>
          <w:rStyle w:val="a"/>
          <w:rFonts w:ascii="Tahoma" w:hAnsi="Tahoma" w:cs="Tahoma"/>
          <w:spacing w:val="13"/>
          <w:sz w:val="22"/>
          <w:szCs w:val="22"/>
        </w:rPr>
        <w:t>While the domestic ethnic snack foods industry is hugely diverse, has easy access to</w:t>
      </w:r>
      <w:r w:rsidR="00B3408E" w:rsidRPr="0075652B">
        <w:rPr>
          <w:rStyle w:val="a"/>
          <w:rFonts w:ascii="Tahoma" w:hAnsi="Tahoma" w:cs="Tahoma"/>
          <w:spacing w:val="13"/>
          <w:sz w:val="22"/>
          <w:szCs w:val="22"/>
        </w:rPr>
        <w:t xml:space="preserve"> </w:t>
      </w:r>
      <w:r w:rsidRPr="0075652B">
        <w:rPr>
          <w:rStyle w:val="a"/>
          <w:rFonts w:ascii="Tahoma" w:hAnsi="Tahoma" w:cs="Tahoma"/>
          <w:sz w:val="22"/>
          <w:szCs w:val="22"/>
        </w:rPr>
        <w:t>indigenous technology and involves low entry barriers, standardization of product quality</w:t>
      </w:r>
      <w:r w:rsidR="00B3408E" w:rsidRPr="0075652B">
        <w:rPr>
          <w:rStyle w:val="a"/>
          <w:rFonts w:ascii="Tahoma" w:hAnsi="Tahoma" w:cs="Tahoma"/>
          <w:sz w:val="22"/>
          <w:szCs w:val="22"/>
        </w:rPr>
        <w:t xml:space="preserve"> </w:t>
      </w:r>
      <w:r w:rsidRPr="0075652B">
        <w:rPr>
          <w:rStyle w:val="a"/>
          <w:rFonts w:ascii="Tahoma" w:hAnsi="Tahoma" w:cs="Tahoma"/>
          <w:sz w:val="22"/>
          <w:szCs w:val="22"/>
        </w:rPr>
        <w:t xml:space="preserve">and backward links to testing facilities are at woefully low levels. Naturally, </w:t>
      </w:r>
      <w:r w:rsidR="00B3408E" w:rsidRPr="0075652B">
        <w:rPr>
          <w:rStyle w:val="a"/>
          <w:rFonts w:ascii="Tahoma" w:hAnsi="Tahoma" w:cs="Tahoma"/>
          <w:sz w:val="22"/>
          <w:szCs w:val="22"/>
        </w:rPr>
        <w:t>opportunity is</w:t>
      </w:r>
      <w:r w:rsidRPr="0075652B">
        <w:rPr>
          <w:rStyle w:val="a"/>
          <w:rFonts w:ascii="Tahoma" w:hAnsi="Tahoma" w:cs="Tahoma"/>
          <w:sz w:val="22"/>
          <w:szCs w:val="22"/>
        </w:rPr>
        <w:t xml:space="preserve"> screaming from the rooftops</w:t>
      </w:r>
      <w:r w:rsidR="00B3408E" w:rsidRPr="0075652B">
        <w:rPr>
          <w:rStyle w:val="a"/>
          <w:rFonts w:ascii="Tahoma" w:hAnsi="Tahoma" w:cs="Tahoma"/>
          <w:sz w:val="22"/>
          <w:szCs w:val="22"/>
        </w:rPr>
        <w:t xml:space="preserve"> </w:t>
      </w:r>
      <w:r w:rsidRPr="0075652B">
        <w:rPr>
          <w:rStyle w:val="a"/>
          <w:rFonts w:ascii="Tahoma" w:hAnsi="Tahoma" w:cs="Tahoma"/>
          <w:sz w:val="22"/>
          <w:szCs w:val="22"/>
        </w:rPr>
        <w:t>.</w:t>
      </w:r>
      <w:r w:rsidRPr="0075652B">
        <w:rPr>
          <w:rStyle w:val="a"/>
          <w:rFonts w:ascii="Tahoma" w:hAnsi="Tahoma" w:cs="Tahoma"/>
          <w:spacing w:val="13"/>
          <w:sz w:val="22"/>
          <w:szCs w:val="22"/>
        </w:rPr>
        <w:t>K.P. Sareen, Executive Secretary, All India Food Processors' Association, calls it the</w:t>
      </w:r>
      <w:r w:rsidR="00B3408E" w:rsidRPr="0075652B">
        <w:rPr>
          <w:rStyle w:val="a"/>
          <w:rFonts w:ascii="Tahoma" w:hAnsi="Tahoma" w:cs="Tahoma"/>
          <w:spacing w:val="13"/>
          <w:sz w:val="22"/>
          <w:szCs w:val="22"/>
        </w:rPr>
        <w:t xml:space="preserve"> </w:t>
      </w:r>
      <w:r w:rsidRPr="0075652B">
        <w:rPr>
          <w:rStyle w:val="a"/>
          <w:rFonts w:ascii="Tahoma" w:hAnsi="Tahoma" w:cs="Tahoma"/>
          <w:sz w:val="22"/>
          <w:szCs w:val="22"/>
        </w:rPr>
        <w:t>third phase of the evolution of the salted snacks market. The first two, he says, dealt with</w:t>
      </w:r>
      <w:r w:rsidR="00B3408E" w:rsidRPr="0075652B">
        <w:rPr>
          <w:rStyle w:val="a"/>
          <w:rFonts w:ascii="Tahoma" w:hAnsi="Tahoma" w:cs="Tahoma"/>
          <w:sz w:val="22"/>
          <w:szCs w:val="22"/>
        </w:rPr>
        <w:t xml:space="preserve"> </w:t>
      </w:r>
      <w:r w:rsidRPr="0075652B">
        <w:rPr>
          <w:rStyle w:val="a"/>
          <w:rFonts w:ascii="Tahoma" w:hAnsi="Tahoma" w:cs="Tahoma"/>
          <w:sz w:val="22"/>
          <w:szCs w:val="22"/>
        </w:rPr>
        <w:t>development and nurturing of tastes respectively.</w:t>
      </w:r>
      <w:r w:rsidR="00B3408E" w:rsidRPr="0075652B">
        <w:rPr>
          <w:rStyle w:val="a"/>
          <w:rFonts w:ascii="Tahoma" w:hAnsi="Tahoma" w:cs="Tahoma"/>
          <w:sz w:val="22"/>
          <w:szCs w:val="22"/>
        </w:rPr>
        <w:t xml:space="preserve"> </w:t>
      </w:r>
      <w:r w:rsidRPr="0075652B">
        <w:rPr>
          <w:rStyle w:val="a"/>
          <w:rFonts w:ascii="Tahoma" w:hAnsi="Tahoma" w:cs="Tahoma"/>
          <w:sz w:val="22"/>
          <w:szCs w:val="22"/>
        </w:rPr>
        <w:t>The big question is whether branded players will edge past their unbranded counterparts?</w:t>
      </w:r>
      <w:r w:rsidR="00B3408E" w:rsidRPr="0075652B">
        <w:rPr>
          <w:rStyle w:val="a"/>
          <w:rFonts w:ascii="Tahoma" w:hAnsi="Tahoma" w:cs="Tahoma"/>
          <w:sz w:val="22"/>
          <w:szCs w:val="22"/>
        </w:rPr>
        <w:t xml:space="preserve"> </w:t>
      </w:r>
      <w:r w:rsidRPr="0075652B">
        <w:rPr>
          <w:rStyle w:val="a"/>
          <w:rFonts w:ascii="Tahoma" w:hAnsi="Tahoma" w:cs="Tahoma"/>
          <w:sz w:val="22"/>
          <w:szCs w:val="22"/>
        </w:rPr>
        <w:t>Brand marketers say they will. Factors like hygiene and quality is steadily bringing about</w:t>
      </w:r>
      <w:r w:rsidR="00B3408E" w:rsidRPr="0075652B">
        <w:rPr>
          <w:rStyle w:val="a"/>
          <w:rFonts w:ascii="Tahoma" w:hAnsi="Tahoma" w:cs="Tahoma"/>
          <w:sz w:val="22"/>
          <w:szCs w:val="22"/>
        </w:rPr>
        <w:t xml:space="preserve"> </w:t>
      </w:r>
      <w:r w:rsidRPr="0075652B">
        <w:rPr>
          <w:rStyle w:val="a"/>
          <w:rFonts w:ascii="Tahoma" w:hAnsi="Tahoma" w:cs="Tahoma"/>
          <w:spacing w:val="13"/>
          <w:sz w:val="22"/>
          <w:szCs w:val="22"/>
        </w:rPr>
        <w:t>a switch from unorganized to branded namkeens. One will not grow at the cost of the</w:t>
      </w:r>
      <w:r w:rsidR="00B3408E" w:rsidRPr="0075652B">
        <w:rPr>
          <w:rStyle w:val="a"/>
          <w:rFonts w:ascii="Tahoma" w:hAnsi="Tahoma" w:cs="Tahoma"/>
          <w:spacing w:val="13"/>
          <w:sz w:val="22"/>
          <w:szCs w:val="22"/>
        </w:rPr>
        <w:t xml:space="preserve"> </w:t>
      </w:r>
      <w:r w:rsidRPr="0075652B">
        <w:rPr>
          <w:rStyle w:val="a"/>
          <w:rFonts w:ascii="Tahoma" w:hAnsi="Tahoma" w:cs="Tahoma"/>
          <w:sz w:val="22"/>
          <w:szCs w:val="22"/>
        </w:rPr>
        <w:t>other and that both categories will co-exist.</w:t>
      </w:r>
    </w:p>
    <w:p w:rsidR="00D874FA" w:rsidRPr="0075652B" w:rsidRDefault="00D874FA" w:rsidP="0075652B">
      <w:pPr>
        <w:pStyle w:val="DefaultText"/>
        <w:spacing w:after="0" w:line="360" w:lineRule="auto"/>
        <w:ind w:firstLine="720"/>
        <w:jc w:val="both"/>
        <w:rPr>
          <w:rFonts w:ascii="Tahoma" w:hAnsi="Tahoma" w:cs="Tahoma"/>
          <w:sz w:val="22"/>
          <w:szCs w:val="22"/>
        </w:rPr>
      </w:pPr>
    </w:p>
    <w:p w:rsidR="00BD26ED" w:rsidRDefault="0064375D" w:rsidP="0075652B">
      <w:pPr>
        <w:pStyle w:val="DefaultText"/>
        <w:numPr>
          <w:ilvl w:val="0"/>
          <w:numId w:val="1"/>
        </w:numPr>
        <w:spacing w:after="0" w:line="360" w:lineRule="auto"/>
        <w:jc w:val="both"/>
        <w:rPr>
          <w:rFonts w:ascii="Tahoma" w:hAnsi="Tahoma" w:cs="Tahoma"/>
          <w:b/>
          <w:szCs w:val="22"/>
        </w:rPr>
      </w:pPr>
      <w:r w:rsidRPr="0075652B">
        <w:rPr>
          <w:rFonts w:ascii="Tahoma" w:hAnsi="Tahoma" w:cs="Tahoma"/>
          <w:b/>
          <w:szCs w:val="22"/>
        </w:rPr>
        <w:t>MARKET POTENTIAL AND MARKETING ISSUES, IF ANY:</w:t>
      </w:r>
    </w:p>
    <w:p w:rsidR="0075652B" w:rsidRPr="0075652B" w:rsidRDefault="0075652B" w:rsidP="0075652B">
      <w:pPr>
        <w:pStyle w:val="DefaultText"/>
        <w:spacing w:after="0" w:line="360" w:lineRule="auto"/>
        <w:ind w:left="720"/>
        <w:jc w:val="both"/>
        <w:rPr>
          <w:rFonts w:ascii="Tahoma" w:hAnsi="Tahoma" w:cs="Tahoma"/>
          <w:b/>
          <w:szCs w:val="22"/>
        </w:rPr>
      </w:pPr>
    </w:p>
    <w:p w:rsidR="00BD26ED" w:rsidRPr="0075652B" w:rsidRDefault="0064375D" w:rsidP="0075652B">
      <w:pPr>
        <w:pStyle w:val="DefaultText"/>
        <w:spacing w:after="0" w:line="360" w:lineRule="auto"/>
        <w:jc w:val="both"/>
        <w:rPr>
          <w:rFonts w:ascii="Tahoma" w:hAnsi="Tahoma" w:cs="Tahoma"/>
          <w:sz w:val="22"/>
          <w:szCs w:val="22"/>
        </w:rPr>
      </w:pPr>
      <w:r w:rsidRPr="0075652B">
        <w:rPr>
          <w:rFonts w:ascii="Tahoma" w:hAnsi="Tahoma" w:cs="Tahoma"/>
          <w:sz w:val="22"/>
          <w:szCs w:val="22"/>
          <w:lang w:eastAsia="zh-CN"/>
        </w:rPr>
        <w:t xml:space="preserve">India is having good production of Potato. This vegetable is mainly used for making curry across India. Fried Potato Chips are also popular especially when multinational Company entered Indian market. Basically Potato carries enormous amount of </w:t>
      </w:r>
      <w:r w:rsidR="001E5E66" w:rsidRPr="0075652B">
        <w:rPr>
          <w:rFonts w:ascii="Tahoma" w:hAnsi="Tahoma" w:cs="Tahoma"/>
          <w:sz w:val="22"/>
          <w:szCs w:val="22"/>
          <w:lang w:eastAsia="zh-CN"/>
        </w:rPr>
        <w:t>Starch,</w:t>
      </w:r>
      <w:r w:rsidRPr="0075652B">
        <w:rPr>
          <w:rFonts w:ascii="Tahoma" w:hAnsi="Tahoma" w:cs="Tahoma"/>
          <w:sz w:val="22"/>
          <w:szCs w:val="22"/>
          <w:lang w:eastAsia="zh-CN"/>
        </w:rPr>
        <w:t xml:space="preserve"> some </w:t>
      </w:r>
      <w:r w:rsidR="001E5E66" w:rsidRPr="0075652B">
        <w:rPr>
          <w:rFonts w:ascii="Tahoma" w:hAnsi="Tahoma" w:cs="Tahoma"/>
          <w:sz w:val="22"/>
          <w:szCs w:val="22"/>
          <w:lang w:eastAsia="zh-CN"/>
        </w:rPr>
        <w:t>Protein,</w:t>
      </w:r>
      <w:r w:rsidRPr="0075652B">
        <w:rPr>
          <w:rFonts w:ascii="Tahoma" w:hAnsi="Tahoma" w:cs="Tahoma"/>
          <w:sz w:val="22"/>
          <w:szCs w:val="22"/>
          <w:lang w:eastAsia="zh-CN"/>
        </w:rPr>
        <w:t xml:space="preserve"> little fat and rich in mineral, vitamin. Extruded products are not much popular in India. This product attracted products like fried Potato Chips, Dehydrated Potato Chips and </w:t>
      </w:r>
      <w:r w:rsidR="001E5E66" w:rsidRPr="0075652B">
        <w:rPr>
          <w:rFonts w:ascii="Tahoma" w:hAnsi="Tahoma" w:cs="Tahoma"/>
          <w:sz w:val="22"/>
          <w:szCs w:val="22"/>
          <w:lang w:eastAsia="zh-CN"/>
        </w:rPr>
        <w:t>Colored</w:t>
      </w:r>
      <w:r w:rsidRPr="0075652B">
        <w:rPr>
          <w:rFonts w:ascii="Tahoma" w:hAnsi="Tahoma" w:cs="Tahoma"/>
          <w:sz w:val="22"/>
          <w:szCs w:val="22"/>
          <w:lang w:eastAsia="zh-CN"/>
        </w:rPr>
        <w:t xml:space="preserve"> Potato Flour can be manufactured. Potato is converted into different commercial products and marketed in India by large scale MNCs, Medium scale &amp; Small Scale local units. The demand for Potato products such as Potato Chips &amp; other products goes up every year due to growth in purchase power of people. </w:t>
      </w:r>
      <w:r w:rsidRPr="0075652B">
        <w:rPr>
          <w:rFonts w:ascii="Tahoma" w:hAnsi="Tahoma" w:cs="Tahoma"/>
          <w:sz w:val="22"/>
          <w:szCs w:val="22"/>
        </w:rPr>
        <w:t xml:space="preserve">Potato is a vegetarian delicacy and is a part of almost all Indian culinary dishes. It is easily digestible. It is also consumed in process form as a snack food. Their shelf life is enhanced by processing and properly packing in good quality polythene. This can then be stored and transported for selling in far of markets. It is </w:t>
      </w:r>
      <w:r w:rsidRPr="0075652B">
        <w:rPr>
          <w:rFonts w:ascii="Tahoma" w:hAnsi="Tahoma" w:cs="Tahoma"/>
          <w:sz w:val="22"/>
          <w:szCs w:val="22"/>
        </w:rPr>
        <w:lastRenderedPageBreak/>
        <w:t xml:space="preserve">a very popular item in most of the star hotels and in urban households. The processed potato in the form of chips has a good market in metropolitan cities and </w:t>
      </w:r>
      <w:r w:rsidR="001E5E66" w:rsidRPr="0075652B">
        <w:rPr>
          <w:rFonts w:ascii="Tahoma" w:hAnsi="Tahoma" w:cs="Tahoma"/>
          <w:sz w:val="22"/>
          <w:szCs w:val="22"/>
        </w:rPr>
        <w:t>center</w:t>
      </w:r>
      <w:r w:rsidRPr="0075652B">
        <w:rPr>
          <w:rFonts w:ascii="Tahoma" w:hAnsi="Tahoma" w:cs="Tahoma"/>
          <w:sz w:val="22"/>
          <w:szCs w:val="22"/>
        </w:rPr>
        <w:t xml:space="preserve"> for tourists. The rural rich with changing lifestyle are also catching up with the urban tastes and eating habits. Processed and preserved potato ensures the availability </w:t>
      </w:r>
      <w:r w:rsidR="001E5E66" w:rsidRPr="0075652B">
        <w:rPr>
          <w:rFonts w:ascii="Tahoma" w:hAnsi="Tahoma" w:cs="Tahoma"/>
          <w:sz w:val="22"/>
          <w:szCs w:val="22"/>
        </w:rPr>
        <w:t>throughout</w:t>
      </w:r>
      <w:r w:rsidRPr="0075652B">
        <w:rPr>
          <w:rFonts w:ascii="Tahoma" w:hAnsi="Tahoma" w:cs="Tahoma"/>
          <w:sz w:val="22"/>
          <w:szCs w:val="22"/>
        </w:rPr>
        <w:t xml:space="preserve"> the year. It is a good substitute as a snack food and is very popular among children. Competitive pricing and easy availability will create its own market. The local manufacturer will have to compete with international brands and pricing will be its advantage.</w:t>
      </w:r>
    </w:p>
    <w:p w:rsidR="007E2F13" w:rsidRPr="0075652B" w:rsidRDefault="007E2F13" w:rsidP="0075652B">
      <w:pPr>
        <w:pStyle w:val="DefaultText"/>
        <w:spacing w:after="0" w:line="360" w:lineRule="auto"/>
        <w:jc w:val="both"/>
        <w:rPr>
          <w:rFonts w:ascii="Tahoma" w:hAnsi="Tahoma" w:cs="Tahoma"/>
          <w:b/>
          <w:bCs/>
        </w:rPr>
      </w:pPr>
    </w:p>
    <w:p w:rsidR="00BD26ED" w:rsidRDefault="0064375D" w:rsidP="0075652B">
      <w:pPr>
        <w:pStyle w:val="DefaultText"/>
        <w:numPr>
          <w:ilvl w:val="0"/>
          <w:numId w:val="1"/>
        </w:numPr>
        <w:spacing w:after="0" w:line="360" w:lineRule="auto"/>
        <w:jc w:val="both"/>
        <w:rPr>
          <w:rFonts w:ascii="Tahoma" w:hAnsi="Tahoma" w:cs="Tahoma"/>
          <w:b/>
          <w:bCs/>
        </w:rPr>
      </w:pPr>
      <w:r w:rsidRPr="0075652B">
        <w:rPr>
          <w:rFonts w:ascii="Tahoma" w:hAnsi="Tahoma" w:cs="Tahoma"/>
          <w:b/>
          <w:bCs/>
        </w:rPr>
        <w:t xml:space="preserve">RAW MATERIAL REQUIREMENTS: </w:t>
      </w:r>
    </w:p>
    <w:p w:rsidR="0075652B" w:rsidRPr="0075652B" w:rsidRDefault="0075652B" w:rsidP="0075652B">
      <w:pPr>
        <w:pStyle w:val="DefaultText"/>
        <w:spacing w:after="0" w:line="360" w:lineRule="auto"/>
        <w:ind w:left="720"/>
        <w:jc w:val="both"/>
        <w:rPr>
          <w:rFonts w:ascii="Tahoma" w:hAnsi="Tahoma" w:cs="Tahoma"/>
          <w:b/>
          <w:bCs/>
        </w:rPr>
      </w:pPr>
    </w:p>
    <w:p w:rsidR="00BD26ED" w:rsidRPr="0075652B" w:rsidRDefault="0064375D" w:rsidP="0075652B">
      <w:pPr>
        <w:pStyle w:val="DefaultText"/>
        <w:spacing w:after="0" w:line="360" w:lineRule="auto"/>
        <w:jc w:val="both"/>
        <w:rPr>
          <w:rFonts w:ascii="Tahoma" w:hAnsi="Tahoma" w:cs="Tahoma"/>
          <w:sz w:val="22"/>
          <w:szCs w:val="22"/>
          <w:lang w:eastAsia="zh-CN"/>
        </w:rPr>
      </w:pPr>
      <w:r w:rsidRPr="0075652B">
        <w:rPr>
          <w:rFonts w:ascii="Tahoma" w:hAnsi="Tahoma" w:cs="Tahoma"/>
          <w:sz w:val="22"/>
          <w:szCs w:val="22"/>
        </w:rPr>
        <w:t xml:space="preserve">The </w:t>
      </w:r>
      <w:r w:rsidR="001E5E66" w:rsidRPr="0075652B">
        <w:rPr>
          <w:rFonts w:ascii="Tahoma" w:hAnsi="Tahoma" w:cs="Tahoma"/>
          <w:sz w:val="22"/>
          <w:szCs w:val="22"/>
        </w:rPr>
        <w:t>all-important</w:t>
      </w:r>
      <w:r w:rsidRPr="0075652B">
        <w:rPr>
          <w:rFonts w:ascii="Tahoma" w:hAnsi="Tahoma" w:cs="Tahoma"/>
          <w:sz w:val="22"/>
          <w:szCs w:val="22"/>
        </w:rPr>
        <w:t xml:space="preserve"> raw material is good quality potato. Potatoes have high water content. Hence total loss during process shall be almost 30%. Potatoes are readily available hence procurement will not be a problem. Other ingredients like salt, spices </w:t>
      </w:r>
      <w:r w:rsidR="001E5E66" w:rsidRPr="0075652B">
        <w:rPr>
          <w:rFonts w:ascii="Tahoma" w:hAnsi="Tahoma" w:cs="Tahoma"/>
          <w:sz w:val="22"/>
          <w:szCs w:val="22"/>
        </w:rPr>
        <w:t>etc.</w:t>
      </w:r>
      <w:r w:rsidRPr="0075652B">
        <w:rPr>
          <w:rFonts w:ascii="Tahoma" w:hAnsi="Tahoma" w:cs="Tahoma"/>
          <w:sz w:val="22"/>
          <w:szCs w:val="22"/>
        </w:rPr>
        <w:t xml:space="preserve"> can be easily procured from local market. Packing items like plastic bags and corrugated boxes, labels, strapping </w:t>
      </w:r>
      <w:r w:rsidR="001E5E66" w:rsidRPr="0075652B">
        <w:rPr>
          <w:rFonts w:ascii="Tahoma" w:hAnsi="Tahoma" w:cs="Tahoma"/>
          <w:sz w:val="22"/>
          <w:szCs w:val="22"/>
        </w:rPr>
        <w:t>etc.</w:t>
      </w:r>
      <w:r w:rsidRPr="0075652B">
        <w:rPr>
          <w:rFonts w:ascii="Tahoma" w:hAnsi="Tahoma" w:cs="Tahoma"/>
          <w:sz w:val="22"/>
          <w:szCs w:val="22"/>
        </w:rPr>
        <w:t xml:space="preserve"> will be required. The other r</w:t>
      </w:r>
      <w:r w:rsidRPr="0075652B">
        <w:rPr>
          <w:rFonts w:ascii="Tahoma" w:hAnsi="Tahoma" w:cs="Tahoma"/>
          <w:sz w:val="22"/>
          <w:szCs w:val="22"/>
          <w:lang w:eastAsia="zh-CN"/>
        </w:rPr>
        <w:t xml:space="preserve">aw materials used are Dehydrated Potato Flour, Modified Starch, Palm </w:t>
      </w:r>
      <w:r w:rsidR="001E5E66" w:rsidRPr="0075652B">
        <w:rPr>
          <w:rFonts w:ascii="Tahoma" w:hAnsi="Tahoma" w:cs="Tahoma"/>
          <w:sz w:val="22"/>
          <w:szCs w:val="22"/>
          <w:lang w:eastAsia="zh-CN"/>
        </w:rPr>
        <w:t>Oil, Chili</w:t>
      </w:r>
      <w:r w:rsidRPr="0075652B">
        <w:rPr>
          <w:rFonts w:ascii="Tahoma" w:hAnsi="Tahoma" w:cs="Tahoma"/>
          <w:sz w:val="22"/>
          <w:szCs w:val="22"/>
          <w:lang w:eastAsia="zh-CN"/>
        </w:rPr>
        <w:t xml:space="preserve"> </w:t>
      </w:r>
      <w:r w:rsidR="001E5E66" w:rsidRPr="0075652B">
        <w:rPr>
          <w:rFonts w:ascii="Tahoma" w:hAnsi="Tahoma" w:cs="Tahoma"/>
          <w:sz w:val="22"/>
          <w:szCs w:val="22"/>
          <w:lang w:eastAsia="zh-CN"/>
        </w:rPr>
        <w:t>Powder, Refined</w:t>
      </w:r>
      <w:r w:rsidRPr="0075652B">
        <w:rPr>
          <w:rFonts w:ascii="Tahoma" w:hAnsi="Tahoma" w:cs="Tahoma"/>
          <w:sz w:val="22"/>
          <w:szCs w:val="22"/>
          <w:lang w:eastAsia="zh-CN"/>
        </w:rPr>
        <w:t xml:space="preserve"> Salt, Spice </w:t>
      </w:r>
      <w:r w:rsidR="001E5E66" w:rsidRPr="0075652B">
        <w:rPr>
          <w:rFonts w:ascii="Tahoma" w:hAnsi="Tahoma" w:cs="Tahoma"/>
          <w:sz w:val="22"/>
          <w:szCs w:val="22"/>
          <w:lang w:eastAsia="zh-CN"/>
        </w:rPr>
        <w:t>Powder, Salicylic</w:t>
      </w:r>
      <w:r w:rsidRPr="0075652B">
        <w:rPr>
          <w:rFonts w:ascii="Tahoma" w:hAnsi="Tahoma" w:cs="Tahoma"/>
          <w:sz w:val="22"/>
          <w:szCs w:val="22"/>
          <w:lang w:eastAsia="zh-CN"/>
        </w:rPr>
        <w:t xml:space="preserve"> Acid, Anti-</w:t>
      </w:r>
      <w:r w:rsidR="001E5E66" w:rsidRPr="0075652B">
        <w:rPr>
          <w:rFonts w:ascii="Tahoma" w:hAnsi="Tahoma" w:cs="Tahoma"/>
          <w:sz w:val="22"/>
          <w:szCs w:val="22"/>
          <w:lang w:eastAsia="zh-CN"/>
        </w:rPr>
        <w:t>Oxidants</w:t>
      </w:r>
      <w:r w:rsidRPr="0075652B">
        <w:rPr>
          <w:rFonts w:ascii="Tahoma" w:hAnsi="Tahoma" w:cs="Tahoma"/>
          <w:sz w:val="22"/>
          <w:szCs w:val="22"/>
          <w:lang w:eastAsia="zh-CN"/>
        </w:rPr>
        <w:t xml:space="preserve">, Other Chemicals (Mono sodium glutamate, Bicarbonate, Food </w:t>
      </w:r>
      <w:r w:rsidR="001E5E66" w:rsidRPr="0075652B">
        <w:rPr>
          <w:rFonts w:ascii="Tahoma" w:hAnsi="Tahoma" w:cs="Tahoma"/>
          <w:sz w:val="22"/>
          <w:szCs w:val="22"/>
          <w:lang w:eastAsia="zh-CN"/>
        </w:rPr>
        <w:t>Colors</w:t>
      </w:r>
      <w:r w:rsidRPr="0075652B">
        <w:rPr>
          <w:rFonts w:ascii="Tahoma" w:hAnsi="Tahoma" w:cs="Tahoma"/>
          <w:sz w:val="22"/>
          <w:szCs w:val="22"/>
          <w:lang w:eastAsia="zh-CN"/>
        </w:rPr>
        <w:t xml:space="preserve">, </w:t>
      </w:r>
      <w:r w:rsidR="001E5E66" w:rsidRPr="0075652B">
        <w:rPr>
          <w:rFonts w:ascii="Tahoma" w:hAnsi="Tahoma" w:cs="Tahoma"/>
          <w:sz w:val="22"/>
          <w:szCs w:val="22"/>
          <w:lang w:eastAsia="zh-CN"/>
        </w:rPr>
        <w:t>Flavors</w:t>
      </w:r>
      <w:r w:rsidRPr="0075652B">
        <w:rPr>
          <w:rFonts w:ascii="Tahoma" w:hAnsi="Tahoma" w:cs="Tahoma"/>
          <w:sz w:val="22"/>
          <w:szCs w:val="22"/>
          <w:lang w:eastAsia="zh-CN"/>
        </w:rPr>
        <w:t xml:space="preserve"> and preservatives).</w:t>
      </w:r>
    </w:p>
    <w:p w:rsidR="007E2F13" w:rsidRPr="0075652B" w:rsidRDefault="007E2F13" w:rsidP="0075652B">
      <w:pPr>
        <w:pStyle w:val="DefaultText"/>
        <w:spacing w:after="0" w:line="360" w:lineRule="auto"/>
        <w:jc w:val="both"/>
        <w:rPr>
          <w:rFonts w:ascii="Tahoma" w:hAnsi="Tahoma" w:cs="Tahoma"/>
          <w:sz w:val="22"/>
          <w:szCs w:val="22"/>
          <w:lang w:eastAsia="zh-CN"/>
        </w:rPr>
      </w:pPr>
    </w:p>
    <w:p w:rsidR="00BD26ED" w:rsidRDefault="0064375D" w:rsidP="0075652B">
      <w:pPr>
        <w:pStyle w:val="DefaultText"/>
        <w:numPr>
          <w:ilvl w:val="0"/>
          <w:numId w:val="1"/>
        </w:numPr>
        <w:spacing w:after="0" w:line="360" w:lineRule="auto"/>
        <w:jc w:val="both"/>
        <w:rPr>
          <w:rFonts w:ascii="Tahoma" w:hAnsi="Tahoma" w:cs="Tahoma"/>
          <w:b/>
          <w:szCs w:val="22"/>
        </w:rPr>
      </w:pPr>
      <w:r w:rsidRPr="0075652B">
        <w:rPr>
          <w:rFonts w:ascii="Tahoma" w:hAnsi="Tahoma" w:cs="Tahoma"/>
          <w:b/>
          <w:szCs w:val="22"/>
        </w:rPr>
        <w:t>MANUFACTURING PROCESS:</w:t>
      </w:r>
    </w:p>
    <w:p w:rsidR="0075652B" w:rsidRPr="0075652B" w:rsidRDefault="0075652B" w:rsidP="0075652B">
      <w:pPr>
        <w:pStyle w:val="DefaultText"/>
        <w:spacing w:after="0" w:line="360" w:lineRule="auto"/>
        <w:ind w:left="720"/>
        <w:jc w:val="both"/>
        <w:rPr>
          <w:rFonts w:ascii="Tahoma" w:hAnsi="Tahoma" w:cs="Tahoma"/>
          <w:b/>
          <w:szCs w:val="22"/>
        </w:rPr>
      </w:pPr>
    </w:p>
    <w:p w:rsidR="00BD26ED" w:rsidRPr="0075652B" w:rsidRDefault="0064375D" w:rsidP="0075652B">
      <w:pPr>
        <w:pStyle w:val="DefaultText"/>
        <w:spacing w:after="0" w:line="360" w:lineRule="auto"/>
        <w:jc w:val="both"/>
        <w:rPr>
          <w:rFonts w:ascii="Tahoma" w:hAnsi="Tahoma" w:cs="Tahoma"/>
          <w:sz w:val="22"/>
          <w:szCs w:val="22"/>
        </w:rPr>
      </w:pPr>
      <w:r w:rsidRPr="0075652B">
        <w:rPr>
          <w:rFonts w:ascii="Tahoma" w:hAnsi="Tahoma" w:cs="Tahoma"/>
          <w:sz w:val="22"/>
          <w:szCs w:val="22"/>
          <w:lang w:eastAsia="zh-CN"/>
        </w:rPr>
        <w:t xml:space="preserve">Extruded Potato snacks are developed in western countries. Dehydrated potato flour, modified starch, palm oil, and other ingredients are mixed into a mixer in pre-decided quantity up to required dough-consistency. It is then extruded through cooker-extruder to produce chips, cubes, sticks and granules of required size and shape. Extruded snacks are allowed to dry in a belt drier to required moisture-level. The dried products are either fried or </w:t>
      </w:r>
    </w:p>
    <w:p w:rsidR="00BD26ED" w:rsidRPr="0075652B" w:rsidRDefault="001E5E66" w:rsidP="0075652B">
      <w:pPr>
        <w:pStyle w:val="DefaultText"/>
        <w:spacing w:after="0" w:line="360" w:lineRule="auto"/>
        <w:jc w:val="both"/>
        <w:rPr>
          <w:rFonts w:ascii="Tahoma" w:hAnsi="Tahoma" w:cs="Tahoma"/>
          <w:sz w:val="22"/>
          <w:szCs w:val="22"/>
        </w:rPr>
      </w:pPr>
      <w:r w:rsidRPr="0075652B">
        <w:rPr>
          <w:rFonts w:ascii="Tahoma" w:hAnsi="Tahoma" w:cs="Tahoma"/>
          <w:sz w:val="22"/>
          <w:szCs w:val="22"/>
          <w:lang w:eastAsia="zh-CN"/>
        </w:rPr>
        <w:t>Packed</w:t>
      </w:r>
      <w:r w:rsidR="0064375D" w:rsidRPr="0075652B">
        <w:rPr>
          <w:rFonts w:ascii="Tahoma" w:hAnsi="Tahoma" w:cs="Tahoma"/>
          <w:sz w:val="22"/>
          <w:szCs w:val="22"/>
          <w:lang w:eastAsia="zh-CN"/>
        </w:rPr>
        <w:t xml:space="preserve">. Frying is carried out in a fryer where chips are deep-fat fried. Salt, flavouring, </w:t>
      </w:r>
      <w:r w:rsidRPr="0075652B">
        <w:rPr>
          <w:rFonts w:ascii="Tahoma" w:hAnsi="Tahoma" w:cs="Tahoma"/>
          <w:sz w:val="22"/>
          <w:szCs w:val="22"/>
          <w:lang w:eastAsia="zh-CN"/>
        </w:rPr>
        <w:t>colors</w:t>
      </w:r>
      <w:r w:rsidR="0064375D" w:rsidRPr="0075652B">
        <w:rPr>
          <w:rFonts w:ascii="Tahoma" w:hAnsi="Tahoma" w:cs="Tahoma"/>
          <w:sz w:val="22"/>
          <w:szCs w:val="22"/>
          <w:lang w:eastAsia="zh-CN"/>
        </w:rPr>
        <w:t xml:space="preserve"> and preservatives are added during mixing. Hence, no need to add these ingredients during frying. Fryer must be semi-automatic or automatic type in which one can achieve desired frying temperature and recirculation of oil is possible. Fried chips are cooled and packing. For Potato chips, </w:t>
      </w:r>
      <w:r w:rsidRPr="0075652B">
        <w:rPr>
          <w:rFonts w:ascii="Tahoma" w:hAnsi="Tahoma" w:cs="Tahoma"/>
          <w:sz w:val="22"/>
          <w:szCs w:val="22"/>
        </w:rPr>
        <w:t>fully</w:t>
      </w:r>
      <w:r w:rsidR="0064375D" w:rsidRPr="0075652B">
        <w:rPr>
          <w:rFonts w:ascii="Tahoma" w:hAnsi="Tahoma" w:cs="Tahoma"/>
          <w:sz w:val="22"/>
          <w:szCs w:val="22"/>
        </w:rPr>
        <w:t xml:space="preserve"> grown and ripe potatoes are thoroughly washed before peeling them. </w:t>
      </w:r>
      <w:r w:rsidR="0064375D" w:rsidRPr="0075652B">
        <w:rPr>
          <w:rFonts w:ascii="Tahoma" w:hAnsi="Tahoma" w:cs="Tahoma"/>
          <w:sz w:val="22"/>
          <w:szCs w:val="22"/>
        </w:rPr>
        <w:lastRenderedPageBreak/>
        <w:t xml:space="preserve">Then these potatoes are trimmed and put in brine water for 30-35 minutes to prevent browning. They are afterwards cut in the required sizes on slicing machine. These slices are then blanched in boiling water and are then placed on drying trays which are then put in the drying machine. The temperature of the dryer is maintained in the range of 140 to 150 F. After drying they are fried in edible oil to make them crisp and brown and packed in polythene bags. The chips could be salty or spiced. Some other </w:t>
      </w:r>
      <w:r w:rsidRPr="0075652B">
        <w:rPr>
          <w:rFonts w:ascii="Tahoma" w:hAnsi="Tahoma" w:cs="Tahoma"/>
          <w:sz w:val="22"/>
          <w:szCs w:val="22"/>
        </w:rPr>
        <w:t>flavors</w:t>
      </w:r>
      <w:r w:rsidR="0064375D" w:rsidRPr="0075652B">
        <w:rPr>
          <w:rFonts w:ascii="Tahoma" w:hAnsi="Tahoma" w:cs="Tahoma"/>
          <w:sz w:val="22"/>
          <w:szCs w:val="22"/>
        </w:rPr>
        <w:t xml:space="preserve"> which are locally popular can also be tried. </w:t>
      </w:r>
    </w:p>
    <w:p w:rsidR="007E2F13" w:rsidRPr="0075652B" w:rsidRDefault="007E2F13" w:rsidP="0075652B">
      <w:pPr>
        <w:pStyle w:val="DefaultText"/>
        <w:spacing w:after="0" w:line="360" w:lineRule="auto"/>
        <w:jc w:val="both"/>
        <w:rPr>
          <w:rFonts w:ascii="Tahoma" w:hAnsi="Tahoma" w:cs="Tahoma"/>
          <w:b/>
          <w:bCs/>
        </w:rPr>
      </w:pPr>
    </w:p>
    <w:p w:rsidR="0075652B" w:rsidRPr="0075652B" w:rsidRDefault="0064375D" w:rsidP="0075652B">
      <w:pPr>
        <w:pStyle w:val="DefaultText"/>
        <w:numPr>
          <w:ilvl w:val="0"/>
          <w:numId w:val="1"/>
        </w:numPr>
        <w:spacing w:after="0" w:line="360" w:lineRule="auto"/>
        <w:jc w:val="both"/>
        <w:rPr>
          <w:rFonts w:ascii="Tahoma" w:hAnsi="Tahoma" w:cs="Tahoma"/>
          <w:sz w:val="22"/>
          <w:szCs w:val="22"/>
        </w:rPr>
      </w:pPr>
      <w:r w:rsidRPr="0075652B">
        <w:rPr>
          <w:rFonts w:ascii="Tahoma" w:hAnsi="Tahoma" w:cs="Tahoma"/>
          <w:b/>
          <w:bCs/>
        </w:rPr>
        <w:t>MANPOWER REQUIREMENT :</w:t>
      </w:r>
    </w:p>
    <w:p w:rsidR="00BD26ED" w:rsidRPr="0075652B" w:rsidRDefault="0064375D" w:rsidP="0075652B">
      <w:pPr>
        <w:pStyle w:val="DefaultText"/>
        <w:spacing w:after="0" w:line="360" w:lineRule="auto"/>
        <w:ind w:left="720"/>
        <w:jc w:val="both"/>
        <w:rPr>
          <w:rFonts w:ascii="Tahoma" w:hAnsi="Tahoma" w:cs="Tahoma"/>
          <w:sz w:val="22"/>
          <w:szCs w:val="22"/>
        </w:rPr>
      </w:pPr>
      <w:r w:rsidRPr="0075652B">
        <w:rPr>
          <w:rFonts w:ascii="Tahoma" w:hAnsi="Tahoma" w:cs="Tahoma"/>
          <w:b/>
          <w:bCs/>
        </w:rPr>
        <w:t xml:space="preserve"> </w:t>
      </w:r>
    </w:p>
    <w:p w:rsidR="00BD26ED" w:rsidRPr="0075652B" w:rsidRDefault="0064375D" w:rsidP="0075652B">
      <w:pPr>
        <w:pStyle w:val="DefaultText"/>
        <w:spacing w:after="0" w:line="360" w:lineRule="auto"/>
        <w:ind w:left="720"/>
        <w:jc w:val="both"/>
        <w:rPr>
          <w:rFonts w:ascii="Tahoma" w:hAnsi="Tahoma" w:cs="Tahoma"/>
          <w:b/>
          <w:sz w:val="22"/>
          <w:szCs w:val="22"/>
        </w:rPr>
      </w:pPr>
      <w:r w:rsidRPr="0075652B">
        <w:rPr>
          <w:rFonts w:ascii="Tahoma" w:hAnsi="Tahoma" w:cs="Tahoma"/>
          <w:sz w:val="22"/>
          <w:szCs w:val="22"/>
        </w:rPr>
        <w:t>The enterprise requires 10 employees as detailed below</w:t>
      </w:r>
      <w:r w:rsidRPr="0075652B">
        <w:rPr>
          <w:rFonts w:ascii="Tahoma" w:hAnsi="Tahoma" w:cs="Tahoma"/>
          <w:b/>
          <w:sz w:val="22"/>
          <w:szCs w:val="22"/>
        </w:rPr>
        <w:t>:</w:t>
      </w:r>
    </w:p>
    <w:tbl>
      <w:tblPr>
        <w:tblW w:w="9630" w:type="dxa"/>
        <w:tblLayout w:type="fixed"/>
        <w:tblCellMar>
          <w:top w:w="15" w:type="dxa"/>
          <w:left w:w="15" w:type="dxa"/>
          <w:bottom w:w="15" w:type="dxa"/>
          <w:right w:w="15" w:type="dxa"/>
        </w:tblCellMar>
        <w:tblLook w:val="04A0" w:firstRow="1" w:lastRow="0" w:firstColumn="1" w:lastColumn="0" w:noHBand="0" w:noVBand="1"/>
      </w:tblPr>
      <w:tblGrid>
        <w:gridCol w:w="705"/>
        <w:gridCol w:w="2250"/>
        <w:gridCol w:w="915"/>
        <w:gridCol w:w="960"/>
        <w:gridCol w:w="960"/>
        <w:gridCol w:w="960"/>
        <w:gridCol w:w="960"/>
        <w:gridCol w:w="960"/>
        <w:gridCol w:w="960"/>
      </w:tblGrid>
      <w:tr w:rsidR="0075652B" w:rsidRPr="0075652B" w:rsidTr="004A49AE">
        <w:trPr>
          <w:trHeight w:val="470"/>
        </w:trPr>
        <w:tc>
          <w:tcPr>
            <w:tcW w:w="705" w:type="dxa"/>
            <w:tcBorders>
              <w:top w:val="single" w:sz="4" w:space="0" w:color="000000"/>
              <w:left w:val="single" w:sz="4" w:space="0" w:color="000000"/>
              <w:bottom w:val="single" w:sz="4" w:space="0" w:color="000000"/>
              <w:right w:val="single" w:sz="4" w:space="0" w:color="000000"/>
            </w:tcBorders>
            <w:shd w:val="clear" w:color="auto" w:fill="D8D8D8"/>
          </w:tcPr>
          <w:p w:rsidR="0075652B" w:rsidRPr="0075652B" w:rsidRDefault="0075652B" w:rsidP="0075652B">
            <w:pPr>
              <w:spacing w:after="0" w:line="360" w:lineRule="auto"/>
              <w:jc w:val="center"/>
              <w:textAlignment w:val="top"/>
              <w:rPr>
                <w:rFonts w:ascii="Tahoma" w:eastAsia="Tahoma" w:hAnsi="Tahoma" w:cs="Tahoma"/>
                <w:b/>
                <w:color w:val="000000"/>
                <w:sz w:val="20"/>
                <w:szCs w:val="20"/>
              </w:rPr>
            </w:pPr>
            <w:r w:rsidRPr="0075652B">
              <w:rPr>
                <w:rFonts w:ascii="Tahoma" w:eastAsia="Tahoma" w:hAnsi="Tahoma" w:cs="Tahoma"/>
                <w:b/>
                <w:color w:val="000000"/>
                <w:sz w:val="20"/>
                <w:szCs w:val="20"/>
                <w:lang w:eastAsia="zh-CN"/>
              </w:rPr>
              <w:t>Sr. No.</w:t>
            </w:r>
          </w:p>
        </w:tc>
        <w:tc>
          <w:tcPr>
            <w:tcW w:w="2250" w:type="dxa"/>
            <w:tcBorders>
              <w:top w:val="single" w:sz="4" w:space="0" w:color="000000"/>
              <w:left w:val="single" w:sz="4" w:space="0" w:color="000000"/>
              <w:bottom w:val="single" w:sz="4" w:space="0" w:color="000000"/>
              <w:right w:val="single" w:sz="4" w:space="0" w:color="000000"/>
            </w:tcBorders>
            <w:shd w:val="clear" w:color="auto" w:fill="D8D8D8"/>
          </w:tcPr>
          <w:p w:rsidR="0075652B" w:rsidRPr="0075652B" w:rsidRDefault="0075652B" w:rsidP="0075652B">
            <w:pPr>
              <w:spacing w:after="0" w:line="360" w:lineRule="auto"/>
              <w:jc w:val="center"/>
              <w:textAlignment w:val="top"/>
              <w:rPr>
                <w:rFonts w:ascii="Tahoma" w:eastAsia="Tahoma" w:hAnsi="Tahoma" w:cs="Tahoma"/>
                <w:b/>
                <w:color w:val="000000"/>
                <w:sz w:val="20"/>
                <w:szCs w:val="20"/>
              </w:rPr>
            </w:pPr>
            <w:r w:rsidRPr="0075652B">
              <w:rPr>
                <w:rFonts w:ascii="Tahoma" w:eastAsia="Tahoma" w:hAnsi="Tahoma" w:cs="Tahoma"/>
                <w:b/>
                <w:color w:val="000000"/>
                <w:sz w:val="20"/>
                <w:szCs w:val="20"/>
                <w:lang w:eastAsia="zh-CN"/>
              </w:rPr>
              <w:t>Designation</w:t>
            </w:r>
          </w:p>
        </w:tc>
        <w:tc>
          <w:tcPr>
            <w:tcW w:w="915" w:type="dxa"/>
            <w:tcBorders>
              <w:top w:val="single" w:sz="4" w:space="0" w:color="000000"/>
              <w:left w:val="single" w:sz="4" w:space="0" w:color="000000"/>
              <w:bottom w:val="single" w:sz="4" w:space="0" w:color="000000"/>
              <w:right w:val="single" w:sz="4" w:space="0" w:color="000000"/>
            </w:tcBorders>
            <w:shd w:val="clear" w:color="auto" w:fill="D8D8D8"/>
          </w:tcPr>
          <w:p w:rsidR="0075652B" w:rsidRPr="0075652B" w:rsidRDefault="0075652B" w:rsidP="0075652B">
            <w:pPr>
              <w:spacing w:after="0" w:line="360" w:lineRule="auto"/>
              <w:jc w:val="center"/>
              <w:textAlignment w:val="top"/>
              <w:rPr>
                <w:rFonts w:ascii="Tahoma" w:eastAsia="Tahoma" w:hAnsi="Tahoma" w:cs="Tahoma"/>
                <w:b/>
                <w:color w:val="000000"/>
                <w:sz w:val="20"/>
                <w:szCs w:val="20"/>
              </w:rPr>
            </w:pPr>
            <w:r w:rsidRPr="0075652B">
              <w:rPr>
                <w:rFonts w:ascii="Tahoma" w:eastAsia="Tahoma" w:hAnsi="Tahoma" w:cs="Tahoma"/>
                <w:b/>
                <w:color w:val="000000"/>
                <w:sz w:val="20"/>
                <w:szCs w:val="20"/>
                <w:lang w:eastAsia="zh-CN"/>
              </w:rPr>
              <w:t>SALARY</w:t>
            </w:r>
          </w:p>
        </w:tc>
        <w:tc>
          <w:tcPr>
            <w:tcW w:w="960" w:type="dxa"/>
            <w:tcBorders>
              <w:top w:val="single" w:sz="4" w:space="0" w:color="000000"/>
              <w:left w:val="single" w:sz="4" w:space="0" w:color="000000"/>
              <w:bottom w:val="single" w:sz="4" w:space="0" w:color="000000"/>
              <w:right w:val="single" w:sz="4" w:space="0" w:color="000000"/>
            </w:tcBorders>
            <w:shd w:val="clear" w:color="auto" w:fill="D8D8D8"/>
          </w:tcPr>
          <w:p w:rsidR="0075652B" w:rsidRPr="0075652B" w:rsidRDefault="0075652B" w:rsidP="0075652B">
            <w:pPr>
              <w:spacing w:after="0" w:line="360" w:lineRule="auto"/>
              <w:jc w:val="center"/>
              <w:textAlignment w:val="top"/>
              <w:rPr>
                <w:rFonts w:ascii="Tahoma" w:eastAsia="Tahoma" w:hAnsi="Tahoma" w:cs="Tahoma"/>
                <w:b/>
                <w:color w:val="000000"/>
                <w:sz w:val="20"/>
                <w:szCs w:val="20"/>
              </w:rPr>
            </w:pPr>
            <w:r w:rsidRPr="0075652B">
              <w:rPr>
                <w:rFonts w:ascii="Tahoma" w:eastAsia="Tahoma" w:hAnsi="Tahoma" w:cs="Tahoma"/>
                <w:b/>
                <w:color w:val="000000"/>
                <w:sz w:val="20"/>
                <w:szCs w:val="20"/>
                <w:lang w:eastAsia="zh-CN"/>
              </w:rPr>
              <w:t>Salary ₹</w:t>
            </w:r>
          </w:p>
        </w:tc>
        <w:tc>
          <w:tcPr>
            <w:tcW w:w="480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75652B" w:rsidRPr="0075652B" w:rsidRDefault="0075652B" w:rsidP="0075652B">
            <w:pPr>
              <w:spacing w:after="0" w:line="360" w:lineRule="auto"/>
              <w:jc w:val="center"/>
              <w:textAlignment w:val="center"/>
              <w:rPr>
                <w:rFonts w:ascii="Tahoma" w:eastAsia="Tahoma" w:hAnsi="Tahoma" w:cs="Tahoma"/>
                <w:b/>
                <w:color w:val="000000"/>
                <w:sz w:val="20"/>
                <w:szCs w:val="20"/>
              </w:rPr>
            </w:pPr>
            <w:r w:rsidRPr="0075652B">
              <w:rPr>
                <w:rFonts w:ascii="Tahoma" w:eastAsia="Tahoma" w:hAnsi="Tahoma" w:cs="Tahoma"/>
                <w:b/>
                <w:color w:val="000000"/>
                <w:sz w:val="20"/>
                <w:szCs w:val="20"/>
                <w:lang w:eastAsia="zh-CN"/>
              </w:rPr>
              <w:t>Number</w:t>
            </w:r>
            <w:r>
              <w:rPr>
                <w:rFonts w:ascii="Tahoma" w:eastAsia="Tahoma" w:hAnsi="Tahoma" w:cs="Tahoma"/>
                <w:b/>
                <w:color w:val="000000"/>
                <w:sz w:val="20"/>
                <w:szCs w:val="20"/>
                <w:lang w:eastAsia="zh-CN"/>
              </w:rPr>
              <w:t xml:space="preserve"> of Employees</w:t>
            </w:r>
          </w:p>
        </w:tc>
      </w:tr>
      <w:tr w:rsidR="00BD26ED" w:rsidRPr="0075652B">
        <w:trPr>
          <w:trHeight w:val="510"/>
        </w:trPr>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BD26ED" w:rsidP="0075652B">
            <w:pPr>
              <w:spacing w:after="0" w:line="360" w:lineRule="auto"/>
              <w:jc w:val="center"/>
              <w:rPr>
                <w:rFonts w:ascii="Tahoma" w:eastAsia="Tahoma" w:hAnsi="Tahoma" w:cs="Tahoma"/>
                <w:b/>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4A49AE" w:rsidP="004A49AE">
            <w:pPr>
              <w:spacing w:after="0" w:line="360" w:lineRule="auto"/>
              <w:textAlignment w:val="top"/>
              <w:rPr>
                <w:rFonts w:ascii="Tahoma" w:eastAsia="Tahoma" w:hAnsi="Tahoma" w:cs="Tahoma"/>
                <w:b/>
                <w:color w:val="000000"/>
                <w:sz w:val="20"/>
                <w:szCs w:val="20"/>
              </w:rPr>
            </w:pPr>
            <w:r w:rsidRPr="0075652B">
              <w:rPr>
                <w:rFonts w:ascii="Tahoma" w:eastAsia="Tahoma" w:hAnsi="Tahoma" w:cs="Tahoma"/>
                <w:b/>
                <w:color w:val="000000"/>
                <w:sz w:val="20"/>
                <w:szCs w:val="20"/>
                <w:lang w:eastAsia="zh-CN"/>
              </w:rPr>
              <w:t>Working Staff</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BD26ED" w:rsidP="0075652B">
            <w:pPr>
              <w:spacing w:after="0" w:line="360" w:lineRule="auto"/>
              <w:jc w:val="center"/>
              <w:rPr>
                <w:rFonts w:ascii="Tahoma" w:eastAsia="Tahoma" w:hAnsi="Tahoma" w:cs="Tahoma"/>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b/>
                <w:color w:val="000000"/>
                <w:sz w:val="20"/>
                <w:szCs w:val="20"/>
              </w:rPr>
            </w:pPr>
            <w:r w:rsidRPr="0075652B">
              <w:rPr>
                <w:rFonts w:ascii="Tahoma" w:eastAsia="Tahoma" w:hAnsi="Tahoma" w:cs="Tahoma"/>
                <w:b/>
                <w:color w:val="000000"/>
                <w:sz w:val="20"/>
                <w:szCs w:val="20"/>
                <w:lang w:eastAsia="zh-CN"/>
              </w:rPr>
              <w:t>PER ANNUM</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b/>
                <w:color w:val="000000"/>
                <w:sz w:val="20"/>
                <w:szCs w:val="20"/>
              </w:rPr>
            </w:pPr>
            <w:r w:rsidRPr="0075652B">
              <w:rPr>
                <w:rFonts w:ascii="Tahoma" w:eastAsia="Tahoma" w:hAnsi="Tahoma" w:cs="Tahoma"/>
                <w:b/>
                <w:color w:val="000000"/>
                <w:sz w:val="20"/>
                <w:szCs w:val="20"/>
                <w:lang w:eastAsia="zh-CN"/>
              </w:rPr>
              <w:t>Year-1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b/>
                <w:color w:val="000000"/>
                <w:sz w:val="20"/>
                <w:szCs w:val="20"/>
              </w:rPr>
            </w:pPr>
            <w:r w:rsidRPr="0075652B">
              <w:rPr>
                <w:rFonts w:ascii="Tahoma" w:eastAsia="Tahoma" w:hAnsi="Tahoma" w:cs="Tahoma"/>
                <w:b/>
                <w:color w:val="000000"/>
                <w:sz w:val="20"/>
                <w:szCs w:val="20"/>
                <w:lang w:eastAsia="zh-CN"/>
              </w:rPr>
              <w:t>Year-2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b/>
                <w:color w:val="000000"/>
                <w:sz w:val="20"/>
                <w:szCs w:val="20"/>
              </w:rPr>
            </w:pPr>
            <w:r w:rsidRPr="0075652B">
              <w:rPr>
                <w:rFonts w:ascii="Tahoma" w:eastAsia="Tahoma" w:hAnsi="Tahoma" w:cs="Tahoma"/>
                <w:b/>
                <w:color w:val="000000"/>
                <w:sz w:val="20"/>
                <w:szCs w:val="20"/>
                <w:lang w:eastAsia="zh-CN"/>
              </w:rPr>
              <w:t>Year-3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b/>
                <w:color w:val="000000"/>
                <w:sz w:val="20"/>
                <w:szCs w:val="20"/>
              </w:rPr>
            </w:pPr>
            <w:r w:rsidRPr="0075652B">
              <w:rPr>
                <w:rFonts w:ascii="Tahoma" w:eastAsia="Tahoma" w:hAnsi="Tahoma" w:cs="Tahoma"/>
                <w:b/>
                <w:color w:val="000000"/>
                <w:sz w:val="20"/>
                <w:szCs w:val="20"/>
                <w:lang w:eastAsia="zh-CN"/>
              </w:rPr>
              <w:t>Year-4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b/>
                <w:color w:val="000000"/>
                <w:sz w:val="20"/>
                <w:szCs w:val="20"/>
              </w:rPr>
            </w:pPr>
            <w:r w:rsidRPr="0075652B">
              <w:rPr>
                <w:rFonts w:ascii="Tahoma" w:eastAsia="Tahoma" w:hAnsi="Tahoma" w:cs="Tahoma"/>
                <w:b/>
                <w:color w:val="000000"/>
                <w:sz w:val="20"/>
                <w:szCs w:val="20"/>
                <w:lang w:eastAsia="zh-CN"/>
              </w:rPr>
              <w:t>Year-5</w:t>
            </w:r>
          </w:p>
        </w:tc>
      </w:tr>
      <w:tr w:rsidR="00BD26ED" w:rsidRPr="007565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4A49AE" w:rsidP="004A49AE">
            <w:pPr>
              <w:spacing w:after="0" w:line="360" w:lineRule="auto"/>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Production Manager</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18000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18000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r>
      <w:tr w:rsidR="00BD26ED" w:rsidRPr="007565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4A49AE" w:rsidP="004A49AE">
            <w:pPr>
              <w:spacing w:after="0" w:line="360" w:lineRule="auto"/>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Operators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12000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12000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2</w:t>
            </w:r>
          </w:p>
        </w:tc>
      </w:tr>
      <w:tr w:rsidR="00BD26ED" w:rsidRPr="007565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4A49AE" w:rsidP="004A49AE">
            <w:pPr>
              <w:spacing w:after="0" w:line="360" w:lineRule="auto"/>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Helpers</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10000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50000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7</w:t>
            </w:r>
          </w:p>
        </w:tc>
      </w:tr>
      <w:tr w:rsidR="00BD26ED" w:rsidRPr="007565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4A49AE">
            <w:pPr>
              <w:spacing w:after="0" w:line="360" w:lineRule="auto"/>
              <w:rPr>
                <w:rFonts w:ascii="Tahoma" w:hAnsi="Tahoma" w:cs="Tahoma"/>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80000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10</w:t>
            </w:r>
          </w:p>
        </w:tc>
      </w:tr>
      <w:tr w:rsidR="00BD26ED" w:rsidRPr="007565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4A49AE" w:rsidP="004A49AE">
            <w:pPr>
              <w:spacing w:after="0" w:line="360" w:lineRule="auto"/>
              <w:textAlignment w:val="center"/>
              <w:rPr>
                <w:rFonts w:ascii="Tahoma" w:eastAsia="Tahoma" w:hAnsi="Tahoma" w:cs="Tahoma"/>
                <w:b/>
                <w:color w:val="000000"/>
                <w:sz w:val="20"/>
                <w:szCs w:val="20"/>
              </w:rPr>
            </w:pPr>
            <w:r w:rsidRPr="0075652B">
              <w:rPr>
                <w:rFonts w:ascii="Tahoma" w:eastAsia="Tahoma" w:hAnsi="Tahoma" w:cs="Tahoma"/>
                <w:b/>
                <w:color w:val="000000"/>
                <w:sz w:val="20"/>
                <w:szCs w:val="20"/>
                <w:lang w:eastAsia="zh-CN"/>
              </w:rPr>
              <w:t>Fixed Staff:</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eastAsia="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eastAsia="Tahoma" w:hAnsi="Tahoma" w:cs="Tahoma"/>
                <w:color w:val="000000"/>
                <w:sz w:val="20"/>
                <w:szCs w:val="20"/>
              </w:rPr>
            </w:pPr>
          </w:p>
        </w:tc>
      </w:tr>
      <w:tr w:rsidR="00BD26ED" w:rsidRPr="007565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4A49AE" w:rsidP="004A49AE">
            <w:pPr>
              <w:spacing w:after="0" w:line="360" w:lineRule="auto"/>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Admin Manager</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15000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15000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r>
      <w:tr w:rsidR="00BD26ED" w:rsidRPr="007565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4A49AE" w:rsidP="004A49AE">
            <w:pPr>
              <w:spacing w:after="0" w:line="360" w:lineRule="auto"/>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Accounts/Assistant</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12500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12500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r>
      <w:tr w:rsidR="00BD26ED" w:rsidRPr="007565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4A49AE" w:rsidP="004A49AE">
            <w:pPr>
              <w:spacing w:after="0" w:line="360" w:lineRule="auto"/>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Office Boy</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9000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9000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D26ED" w:rsidRPr="0075652B" w:rsidRDefault="0064375D" w:rsidP="0075652B">
            <w:pPr>
              <w:spacing w:after="0" w:line="360" w:lineRule="auto"/>
              <w:jc w:val="center"/>
              <w:textAlignment w:val="top"/>
              <w:rPr>
                <w:rFonts w:ascii="Tahoma" w:eastAsia="Tahoma" w:hAnsi="Tahoma" w:cs="Tahoma"/>
                <w:color w:val="000000"/>
                <w:sz w:val="20"/>
                <w:szCs w:val="20"/>
              </w:rPr>
            </w:pPr>
            <w:r w:rsidRPr="0075652B">
              <w:rPr>
                <w:rFonts w:ascii="Tahoma" w:eastAsia="Tahoma" w:hAnsi="Tahoma" w:cs="Tahoma"/>
                <w:color w:val="000000"/>
                <w:sz w:val="20"/>
                <w:szCs w:val="20"/>
                <w:lang w:eastAsia="zh-CN"/>
              </w:rPr>
              <w:t>1</w:t>
            </w:r>
          </w:p>
        </w:tc>
      </w:tr>
      <w:tr w:rsidR="00BD26ED" w:rsidRPr="007565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eastAsia="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4A49AE" w:rsidP="004A49AE">
            <w:pPr>
              <w:spacing w:after="0" w:line="360" w:lineRule="auto"/>
              <w:textAlignment w:val="center"/>
              <w:rPr>
                <w:rFonts w:ascii="Tahoma" w:eastAsia="Tahoma" w:hAnsi="Tahoma" w:cs="Tahoma"/>
                <w:i/>
                <w:color w:val="000000"/>
                <w:sz w:val="20"/>
                <w:szCs w:val="20"/>
              </w:rPr>
            </w:pPr>
            <w:r w:rsidRPr="0075652B">
              <w:rPr>
                <w:rFonts w:ascii="Tahoma" w:eastAsia="Tahoma" w:hAnsi="Tahoma" w:cs="Tahoma"/>
                <w:i/>
                <w:color w:val="000000"/>
                <w:sz w:val="20"/>
                <w:szCs w:val="20"/>
                <w:lang w:eastAsia="zh-CN"/>
              </w:rPr>
              <w:t>Sub-Total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36500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eastAsia="Tahoma" w:hAnsi="Tahoma" w:cs="Tahoma"/>
                <w:color w:val="000000"/>
                <w:sz w:val="20"/>
                <w:szCs w:val="20"/>
              </w:rPr>
            </w:pPr>
            <w:r w:rsidRPr="0075652B">
              <w:rPr>
                <w:rFonts w:ascii="Tahoma" w:eastAsia="Tahoma" w:hAnsi="Tahoma" w:cs="Tahoma"/>
                <w:color w:val="000000"/>
                <w:sz w:val="20"/>
                <w:szCs w:val="20"/>
                <w:lang w:eastAsia="zh-CN"/>
              </w:rPr>
              <w:t>3</w:t>
            </w:r>
          </w:p>
        </w:tc>
      </w:tr>
      <w:tr w:rsidR="00BD26ED" w:rsidRPr="0075652B">
        <w:trPr>
          <w:trHeight w:val="28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hAnsi="Tahoma" w:cs="Tahoma"/>
                <w:color w:val="000000"/>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4A49AE">
            <w:pPr>
              <w:spacing w:after="0" w:line="360" w:lineRule="auto"/>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BD26ED" w:rsidP="0075652B">
            <w:pPr>
              <w:spacing w:after="0" w:line="360" w:lineRule="auto"/>
              <w:jc w:val="center"/>
              <w:rPr>
                <w:rFonts w:ascii="Tahoma" w:hAnsi="Tahoma" w:cs="Tahoma"/>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116500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SimSun" w:hAnsi="Tahoma" w:cs="Tahoma"/>
                <w:color w:val="000000"/>
                <w:sz w:val="20"/>
                <w:szCs w:val="20"/>
                <w:lang w:eastAsia="zh-CN"/>
              </w:rPr>
              <w:t>13</w:t>
            </w:r>
          </w:p>
        </w:tc>
      </w:tr>
    </w:tbl>
    <w:p w:rsidR="00BD26ED" w:rsidRDefault="00BD26ED" w:rsidP="0075652B">
      <w:pPr>
        <w:pStyle w:val="DefaultText"/>
        <w:spacing w:after="0" w:line="360" w:lineRule="auto"/>
        <w:ind w:left="360"/>
        <w:jc w:val="both"/>
        <w:rPr>
          <w:rFonts w:ascii="Tahoma" w:hAnsi="Tahoma" w:cs="Tahoma"/>
          <w:b/>
          <w:szCs w:val="22"/>
        </w:rPr>
      </w:pPr>
    </w:p>
    <w:p w:rsidR="00BD26ED" w:rsidRPr="004A49AE" w:rsidRDefault="0064375D" w:rsidP="0075652B">
      <w:pPr>
        <w:pStyle w:val="DefaultText"/>
        <w:numPr>
          <w:ilvl w:val="0"/>
          <w:numId w:val="1"/>
        </w:numPr>
        <w:spacing w:after="0" w:line="360" w:lineRule="auto"/>
        <w:jc w:val="both"/>
        <w:rPr>
          <w:rFonts w:ascii="Tahoma" w:hAnsi="Tahoma" w:cs="Tahoma"/>
          <w:sz w:val="22"/>
          <w:szCs w:val="22"/>
        </w:rPr>
      </w:pPr>
      <w:r w:rsidRPr="0075652B">
        <w:rPr>
          <w:rFonts w:ascii="Tahoma" w:hAnsi="Tahoma" w:cs="Tahoma"/>
          <w:b/>
          <w:szCs w:val="22"/>
        </w:rPr>
        <w:t>IMPLEMENTATION SCHEDULE:</w:t>
      </w:r>
    </w:p>
    <w:p w:rsidR="004A49AE" w:rsidRPr="0075652B" w:rsidRDefault="004A49AE" w:rsidP="004A49AE">
      <w:pPr>
        <w:pStyle w:val="DefaultText"/>
        <w:spacing w:after="0" w:line="360" w:lineRule="auto"/>
        <w:ind w:left="720"/>
        <w:jc w:val="both"/>
        <w:rPr>
          <w:rFonts w:ascii="Tahoma" w:hAnsi="Tahoma" w:cs="Tahoma"/>
          <w:sz w:val="22"/>
          <w:szCs w:val="22"/>
        </w:rPr>
      </w:pP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5629"/>
        <w:gridCol w:w="1770"/>
      </w:tblGrid>
      <w:tr w:rsidR="00BD26ED" w:rsidRPr="0075652B" w:rsidTr="00A847C0">
        <w:trPr>
          <w:trHeight w:hRule="exact" w:val="565"/>
          <w:jc w:val="center"/>
        </w:trPr>
        <w:tc>
          <w:tcPr>
            <w:tcW w:w="1025" w:type="dxa"/>
            <w:shd w:val="clear" w:color="auto" w:fill="D9D9D9" w:themeFill="background1" w:themeFillShade="D9"/>
          </w:tcPr>
          <w:p w:rsidR="00BD26ED" w:rsidRPr="0075652B" w:rsidRDefault="0064375D" w:rsidP="0075652B">
            <w:pPr>
              <w:spacing w:after="0" w:line="360" w:lineRule="auto"/>
              <w:jc w:val="center"/>
              <w:rPr>
                <w:rFonts w:ascii="Tahoma" w:eastAsia="Times New Roman" w:hAnsi="Tahoma" w:cs="Tahoma"/>
                <w:b/>
                <w:color w:val="000000"/>
                <w:sz w:val="20"/>
                <w:szCs w:val="22"/>
                <w:lang w:bidi="ar-SA"/>
              </w:rPr>
            </w:pPr>
            <w:r w:rsidRPr="0075652B">
              <w:rPr>
                <w:rFonts w:ascii="Tahoma" w:eastAsia="Times New Roman" w:hAnsi="Tahoma" w:cs="Tahoma"/>
                <w:b/>
                <w:color w:val="000000"/>
                <w:sz w:val="20"/>
                <w:szCs w:val="22"/>
                <w:lang w:bidi="ar-SA"/>
              </w:rPr>
              <w:t>Sr. No.</w:t>
            </w:r>
          </w:p>
        </w:tc>
        <w:tc>
          <w:tcPr>
            <w:tcW w:w="5629" w:type="dxa"/>
            <w:shd w:val="clear" w:color="auto" w:fill="D9D9D9" w:themeFill="background1" w:themeFillShade="D9"/>
          </w:tcPr>
          <w:p w:rsidR="00BD26ED" w:rsidRPr="0075652B" w:rsidRDefault="0064375D" w:rsidP="0075652B">
            <w:pPr>
              <w:spacing w:after="0" w:line="360" w:lineRule="auto"/>
              <w:jc w:val="center"/>
              <w:rPr>
                <w:rFonts w:ascii="Tahoma" w:eastAsia="Times New Roman" w:hAnsi="Tahoma" w:cs="Tahoma"/>
                <w:b/>
                <w:color w:val="000000"/>
                <w:sz w:val="20"/>
                <w:szCs w:val="22"/>
                <w:lang w:bidi="ar-SA"/>
              </w:rPr>
            </w:pPr>
            <w:r w:rsidRPr="0075652B">
              <w:rPr>
                <w:rFonts w:ascii="Tahoma" w:eastAsia="Times New Roman" w:hAnsi="Tahoma" w:cs="Tahoma"/>
                <w:b/>
                <w:color w:val="000000"/>
                <w:sz w:val="20"/>
                <w:szCs w:val="22"/>
                <w:lang w:bidi="ar-SA"/>
              </w:rPr>
              <w:t>Activity</w:t>
            </w:r>
          </w:p>
        </w:tc>
        <w:tc>
          <w:tcPr>
            <w:tcW w:w="1770" w:type="dxa"/>
            <w:shd w:val="clear" w:color="auto" w:fill="D9D9D9" w:themeFill="background1" w:themeFillShade="D9"/>
          </w:tcPr>
          <w:p w:rsidR="00BD26ED" w:rsidRPr="0075652B" w:rsidRDefault="0064375D" w:rsidP="0075652B">
            <w:pPr>
              <w:spacing w:after="0" w:line="360" w:lineRule="auto"/>
              <w:jc w:val="center"/>
              <w:rPr>
                <w:rFonts w:ascii="Tahoma" w:eastAsia="Times New Roman" w:hAnsi="Tahoma" w:cs="Tahoma"/>
                <w:b/>
                <w:color w:val="000000"/>
                <w:sz w:val="20"/>
                <w:szCs w:val="22"/>
                <w:lang w:bidi="ar-SA"/>
              </w:rPr>
            </w:pPr>
            <w:r w:rsidRPr="0075652B">
              <w:rPr>
                <w:rFonts w:ascii="Tahoma" w:eastAsia="Times New Roman" w:hAnsi="Tahoma" w:cs="Tahoma"/>
                <w:b/>
                <w:color w:val="000000"/>
                <w:sz w:val="20"/>
                <w:szCs w:val="22"/>
                <w:lang w:bidi="ar-SA"/>
              </w:rPr>
              <w:t>Time Required</w:t>
            </w:r>
          </w:p>
          <w:p w:rsidR="00BD26ED" w:rsidRPr="0075652B" w:rsidRDefault="0064375D" w:rsidP="0075652B">
            <w:pPr>
              <w:spacing w:after="0" w:line="360" w:lineRule="auto"/>
              <w:jc w:val="center"/>
              <w:rPr>
                <w:rFonts w:ascii="Tahoma" w:eastAsia="Times New Roman" w:hAnsi="Tahoma" w:cs="Tahoma"/>
                <w:b/>
                <w:color w:val="000000"/>
                <w:sz w:val="20"/>
                <w:szCs w:val="22"/>
                <w:lang w:bidi="ar-SA"/>
              </w:rPr>
            </w:pPr>
            <w:r w:rsidRPr="0075652B">
              <w:rPr>
                <w:rFonts w:ascii="Tahoma" w:eastAsia="Times New Roman" w:hAnsi="Tahoma" w:cs="Tahoma"/>
                <w:b/>
                <w:i/>
                <w:iCs/>
                <w:color w:val="000000"/>
                <w:sz w:val="20"/>
                <w:szCs w:val="22"/>
                <w:lang w:bidi="ar-SA"/>
              </w:rPr>
              <w:t>(in months)</w:t>
            </w:r>
          </w:p>
        </w:tc>
      </w:tr>
      <w:tr w:rsidR="00BD26ED" w:rsidRPr="0075652B" w:rsidTr="00A847C0">
        <w:trPr>
          <w:trHeight w:hRule="exact" w:val="360"/>
          <w:jc w:val="center"/>
        </w:trPr>
        <w:tc>
          <w:tcPr>
            <w:tcW w:w="1025"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1</w:t>
            </w:r>
          </w:p>
        </w:tc>
        <w:tc>
          <w:tcPr>
            <w:tcW w:w="5629" w:type="dxa"/>
            <w:shd w:val="clear" w:color="auto" w:fill="auto"/>
          </w:tcPr>
          <w:p w:rsidR="00BD26ED" w:rsidRPr="0075652B" w:rsidRDefault="0064375D" w:rsidP="0075652B">
            <w:pPr>
              <w:spacing w:after="0" w:line="360" w:lineRule="auto"/>
              <w:jc w:val="both"/>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Acquisition of premises</w:t>
            </w:r>
          </w:p>
        </w:tc>
        <w:tc>
          <w:tcPr>
            <w:tcW w:w="1770"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2.00</w:t>
            </w:r>
          </w:p>
        </w:tc>
      </w:tr>
      <w:tr w:rsidR="00BD26ED" w:rsidRPr="0075652B" w:rsidTr="00A847C0">
        <w:trPr>
          <w:trHeight w:hRule="exact" w:val="360"/>
          <w:jc w:val="center"/>
        </w:trPr>
        <w:tc>
          <w:tcPr>
            <w:tcW w:w="1025"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2</w:t>
            </w:r>
          </w:p>
        </w:tc>
        <w:tc>
          <w:tcPr>
            <w:tcW w:w="5629" w:type="dxa"/>
            <w:shd w:val="clear" w:color="auto" w:fill="auto"/>
          </w:tcPr>
          <w:p w:rsidR="00BD26ED" w:rsidRPr="0075652B" w:rsidRDefault="0064375D" w:rsidP="0075652B">
            <w:pPr>
              <w:spacing w:after="0" w:line="360" w:lineRule="auto"/>
              <w:jc w:val="both"/>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Construction (if applicable)</w:t>
            </w:r>
          </w:p>
        </w:tc>
        <w:tc>
          <w:tcPr>
            <w:tcW w:w="1770"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2.50</w:t>
            </w:r>
          </w:p>
        </w:tc>
      </w:tr>
      <w:tr w:rsidR="00BD26ED" w:rsidRPr="0075652B" w:rsidTr="00A847C0">
        <w:trPr>
          <w:trHeight w:hRule="exact" w:val="360"/>
          <w:jc w:val="center"/>
        </w:trPr>
        <w:tc>
          <w:tcPr>
            <w:tcW w:w="1025"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lastRenderedPageBreak/>
              <w:t>3</w:t>
            </w:r>
          </w:p>
        </w:tc>
        <w:tc>
          <w:tcPr>
            <w:tcW w:w="5629" w:type="dxa"/>
            <w:shd w:val="clear" w:color="auto" w:fill="auto"/>
          </w:tcPr>
          <w:p w:rsidR="00BD26ED" w:rsidRPr="0075652B" w:rsidRDefault="0064375D" w:rsidP="0075652B">
            <w:pPr>
              <w:spacing w:after="0" w:line="360" w:lineRule="auto"/>
              <w:jc w:val="both"/>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Procurement &amp; installation of Plant &amp; Machinery</w:t>
            </w:r>
          </w:p>
        </w:tc>
        <w:tc>
          <w:tcPr>
            <w:tcW w:w="1770"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2.50</w:t>
            </w:r>
          </w:p>
        </w:tc>
      </w:tr>
      <w:tr w:rsidR="00BD26ED" w:rsidRPr="0075652B" w:rsidTr="00A847C0">
        <w:trPr>
          <w:trHeight w:hRule="exact" w:val="360"/>
          <w:jc w:val="center"/>
        </w:trPr>
        <w:tc>
          <w:tcPr>
            <w:tcW w:w="1025"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4</w:t>
            </w:r>
          </w:p>
        </w:tc>
        <w:tc>
          <w:tcPr>
            <w:tcW w:w="5629" w:type="dxa"/>
            <w:shd w:val="clear" w:color="auto" w:fill="auto"/>
          </w:tcPr>
          <w:p w:rsidR="00BD26ED" w:rsidRPr="0075652B" w:rsidRDefault="0064375D" w:rsidP="0075652B">
            <w:pPr>
              <w:spacing w:after="0" w:line="360" w:lineRule="auto"/>
              <w:jc w:val="both"/>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Arrangement of Finance</w:t>
            </w:r>
          </w:p>
        </w:tc>
        <w:tc>
          <w:tcPr>
            <w:tcW w:w="1770"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1.00</w:t>
            </w:r>
          </w:p>
        </w:tc>
      </w:tr>
      <w:tr w:rsidR="00BD26ED" w:rsidRPr="0075652B" w:rsidTr="00A847C0">
        <w:trPr>
          <w:trHeight w:hRule="exact" w:val="360"/>
          <w:jc w:val="center"/>
        </w:trPr>
        <w:tc>
          <w:tcPr>
            <w:tcW w:w="1025"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5</w:t>
            </w:r>
          </w:p>
        </w:tc>
        <w:tc>
          <w:tcPr>
            <w:tcW w:w="5629" w:type="dxa"/>
            <w:shd w:val="clear" w:color="auto" w:fill="auto"/>
          </w:tcPr>
          <w:p w:rsidR="00BD26ED" w:rsidRPr="0075652B" w:rsidRDefault="0064375D" w:rsidP="0075652B">
            <w:pPr>
              <w:spacing w:after="0" w:line="360" w:lineRule="auto"/>
              <w:jc w:val="both"/>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Recruitment of required manpower</w:t>
            </w:r>
          </w:p>
        </w:tc>
        <w:tc>
          <w:tcPr>
            <w:tcW w:w="1770"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1.00</w:t>
            </w:r>
          </w:p>
        </w:tc>
      </w:tr>
      <w:tr w:rsidR="00BD26ED" w:rsidRPr="0075652B" w:rsidTr="00A847C0">
        <w:trPr>
          <w:trHeight w:hRule="exact" w:val="360"/>
          <w:jc w:val="center"/>
        </w:trPr>
        <w:tc>
          <w:tcPr>
            <w:tcW w:w="1025" w:type="dxa"/>
            <w:shd w:val="clear" w:color="auto" w:fill="auto"/>
          </w:tcPr>
          <w:p w:rsidR="00BD26ED" w:rsidRPr="0075652B" w:rsidRDefault="00BD26ED" w:rsidP="0075652B">
            <w:pPr>
              <w:spacing w:after="0" w:line="360" w:lineRule="auto"/>
              <w:jc w:val="center"/>
              <w:rPr>
                <w:rFonts w:ascii="Tahoma" w:eastAsia="Times New Roman" w:hAnsi="Tahoma" w:cs="Tahoma"/>
                <w:color w:val="000000"/>
                <w:sz w:val="20"/>
                <w:szCs w:val="22"/>
                <w:lang w:bidi="ar-SA"/>
              </w:rPr>
            </w:pPr>
          </w:p>
        </w:tc>
        <w:tc>
          <w:tcPr>
            <w:tcW w:w="5629" w:type="dxa"/>
            <w:shd w:val="clear" w:color="auto" w:fill="auto"/>
          </w:tcPr>
          <w:p w:rsidR="00BD26ED" w:rsidRPr="0075652B" w:rsidRDefault="0064375D" w:rsidP="0075652B">
            <w:pPr>
              <w:spacing w:after="0" w:line="360" w:lineRule="auto"/>
              <w:jc w:val="both"/>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Total time required</w:t>
            </w:r>
            <w:r w:rsidRPr="0075652B">
              <w:rPr>
                <w:rFonts w:ascii="Tahoma" w:eastAsia="Times New Roman" w:hAnsi="Tahoma" w:cs="Tahoma"/>
                <w:i/>
                <w:iCs/>
                <w:color w:val="000000"/>
                <w:sz w:val="20"/>
                <w:szCs w:val="22"/>
                <w:lang w:bidi="ar-SA"/>
              </w:rPr>
              <w:t xml:space="preserve"> (some activities shall run concurrently)</w:t>
            </w:r>
          </w:p>
        </w:tc>
        <w:tc>
          <w:tcPr>
            <w:tcW w:w="1770" w:type="dxa"/>
            <w:shd w:val="clear" w:color="auto" w:fill="auto"/>
          </w:tcPr>
          <w:p w:rsidR="00BD26ED" w:rsidRPr="0075652B" w:rsidRDefault="0064375D" w:rsidP="0075652B">
            <w:pPr>
              <w:spacing w:after="0" w:line="360" w:lineRule="auto"/>
              <w:jc w:val="center"/>
              <w:rPr>
                <w:rFonts w:ascii="Tahoma" w:eastAsia="Times New Roman" w:hAnsi="Tahoma" w:cs="Tahoma"/>
                <w:color w:val="000000"/>
                <w:sz w:val="20"/>
                <w:szCs w:val="22"/>
                <w:lang w:bidi="ar-SA"/>
              </w:rPr>
            </w:pPr>
            <w:r w:rsidRPr="0075652B">
              <w:rPr>
                <w:rFonts w:ascii="Tahoma" w:eastAsia="Times New Roman" w:hAnsi="Tahoma" w:cs="Tahoma"/>
                <w:color w:val="000000"/>
                <w:sz w:val="20"/>
                <w:szCs w:val="22"/>
                <w:lang w:bidi="ar-SA"/>
              </w:rPr>
              <w:t>4.00</w:t>
            </w:r>
          </w:p>
        </w:tc>
      </w:tr>
    </w:tbl>
    <w:p w:rsidR="00BD26ED" w:rsidRPr="0075652B" w:rsidRDefault="00BD26ED" w:rsidP="0075652B">
      <w:pPr>
        <w:spacing w:after="0" w:line="360" w:lineRule="auto"/>
        <w:ind w:left="720" w:firstLine="720"/>
        <w:rPr>
          <w:rFonts w:ascii="Tahoma" w:hAnsi="Tahoma" w:cs="Tahoma"/>
          <w:b/>
          <w:szCs w:val="22"/>
        </w:rPr>
      </w:pPr>
    </w:p>
    <w:p w:rsidR="00BD26ED" w:rsidRPr="0075652B" w:rsidRDefault="0064375D" w:rsidP="0075652B">
      <w:pPr>
        <w:pStyle w:val="ListParagraph"/>
        <w:numPr>
          <w:ilvl w:val="0"/>
          <w:numId w:val="1"/>
        </w:numPr>
        <w:spacing w:after="0" w:line="360" w:lineRule="auto"/>
        <w:ind w:left="851" w:hanging="491"/>
        <w:rPr>
          <w:rFonts w:ascii="Tahoma" w:hAnsi="Tahoma" w:cs="Tahoma"/>
          <w:szCs w:val="22"/>
        </w:rPr>
      </w:pPr>
      <w:r w:rsidRPr="0075652B">
        <w:rPr>
          <w:rFonts w:ascii="Tahoma" w:hAnsi="Tahoma" w:cs="Tahoma"/>
          <w:b/>
          <w:szCs w:val="22"/>
        </w:rPr>
        <w:t>COST OF PROJECT</w:t>
      </w:r>
      <w:r w:rsidRPr="0075652B">
        <w:rPr>
          <w:rFonts w:ascii="Tahoma" w:hAnsi="Tahoma" w:cs="Tahoma"/>
          <w:szCs w:val="22"/>
        </w:rPr>
        <w:t>:</w:t>
      </w:r>
    </w:p>
    <w:p w:rsidR="007E2F13" w:rsidRPr="0075652B" w:rsidRDefault="007E2F13" w:rsidP="0075652B">
      <w:pPr>
        <w:pStyle w:val="DefaultText"/>
        <w:spacing w:after="0" w:line="360" w:lineRule="auto"/>
        <w:jc w:val="both"/>
        <w:rPr>
          <w:rFonts w:ascii="Tahoma" w:hAnsi="Tahoma" w:cs="Tahoma"/>
          <w:sz w:val="22"/>
          <w:szCs w:val="22"/>
        </w:rPr>
      </w:pPr>
    </w:p>
    <w:p w:rsidR="00BD26ED" w:rsidRPr="0075652B" w:rsidRDefault="0064375D" w:rsidP="0075652B">
      <w:pPr>
        <w:pStyle w:val="DefaultText"/>
        <w:spacing w:after="0" w:line="360" w:lineRule="auto"/>
        <w:jc w:val="both"/>
        <w:rPr>
          <w:rFonts w:ascii="Tahoma" w:hAnsi="Tahoma" w:cs="Tahoma"/>
          <w:sz w:val="22"/>
          <w:szCs w:val="22"/>
        </w:rPr>
      </w:pPr>
      <w:r w:rsidRPr="0075652B">
        <w:rPr>
          <w:rFonts w:ascii="Tahoma" w:hAnsi="Tahoma" w:cs="Tahoma"/>
          <w:sz w:val="22"/>
          <w:szCs w:val="22"/>
        </w:rPr>
        <w:t>The project shall cost ₹ 38.20</w:t>
      </w:r>
      <w:r w:rsidRPr="0075652B">
        <w:rPr>
          <w:rFonts w:ascii="Tahoma" w:hAnsi="Tahoma" w:cs="Tahoma"/>
          <w:sz w:val="22"/>
          <w:szCs w:val="22"/>
          <w:lang w:bidi="en-US"/>
        </w:rPr>
        <w:t xml:space="preserve"> </w:t>
      </w:r>
      <w:r w:rsidRPr="0075652B">
        <w:rPr>
          <w:rFonts w:ascii="Tahoma" w:hAnsi="Tahoma" w:cs="Tahoma"/>
          <w:sz w:val="22"/>
          <w:szCs w:val="22"/>
        </w:rPr>
        <w:t>lacs as detailed below:</w:t>
      </w:r>
    </w:p>
    <w:p w:rsidR="00BD26ED" w:rsidRPr="0075652B" w:rsidRDefault="00BD26ED" w:rsidP="0075652B">
      <w:pPr>
        <w:pStyle w:val="DefaultText"/>
        <w:spacing w:after="0" w:line="360" w:lineRule="auto"/>
        <w:ind w:left="720" w:firstLine="720"/>
        <w:jc w:val="both"/>
        <w:rPr>
          <w:rFonts w:ascii="Tahoma" w:hAnsi="Tahoma" w:cs="Tahoma"/>
          <w:sz w:val="22"/>
          <w:szCs w:val="22"/>
        </w:rPr>
      </w:pP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4885"/>
        <w:gridCol w:w="1850"/>
      </w:tblGrid>
      <w:tr w:rsidR="00BD26ED" w:rsidRPr="0075652B" w:rsidTr="00214103">
        <w:trPr>
          <w:trHeight w:hRule="exact" w:val="403"/>
          <w:jc w:val="center"/>
        </w:trPr>
        <w:tc>
          <w:tcPr>
            <w:tcW w:w="1243"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Sr. No.</w:t>
            </w:r>
          </w:p>
        </w:tc>
        <w:tc>
          <w:tcPr>
            <w:tcW w:w="4885"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Particulars</w:t>
            </w:r>
          </w:p>
        </w:tc>
        <w:tc>
          <w:tcPr>
            <w:tcW w:w="1850"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 in Lacs</w:t>
            </w:r>
          </w:p>
        </w:tc>
      </w:tr>
      <w:tr w:rsidR="00BD26ED" w:rsidRPr="0075652B" w:rsidTr="00214103">
        <w:trPr>
          <w:trHeight w:hRule="exact" w:val="403"/>
          <w:jc w:val="center"/>
        </w:trPr>
        <w:tc>
          <w:tcPr>
            <w:tcW w:w="124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1</w:t>
            </w:r>
          </w:p>
        </w:tc>
        <w:tc>
          <w:tcPr>
            <w:tcW w:w="4885" w:type="dxa"/>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Land</w:t>
            </w:r>
          </w:p>
        </w:tc>
        <w:tc>
          <w:tcPr>
            <w:tcW w:w="1850"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0.00</w:t>
            </w:r>
          </w:p>
        </w:tc>
      </w:tr>
      <w:tr w:rsidR="00BD26ED" w:rsidRPr="0075652B" w:rsidTr="00214103">
        <w:trPr>
          <w:trHeight w:hRule="exact" w:val="403"/>
          <w:jc w:val="center"/>
        </w:trPr>
        <w:tc>
          <w:tcPr>
            <w:tcW w:w="124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2</w:t>
            </w:r>
          </w:p>
        </w:tc>
        <w:tc>
          <w:tcPr>
            <w:tcW w:w="4885" w:type="dxa"/>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Building</w:t>
            </w:r>
          </w:p>
        </w:tc>
        <w:tc>
          <w:tcPr>
            <w:tcW w:w="1850"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0.00</w:t>
            </w:r>
          </w:p>
        </w:tc>
      </w:tr>
      <w:tr w:rsidR="00BD26ED" w:rsidRPr="0075652B" w:rsidTr="00214103">
        <w:trPr>
          <w:trHeight w:hRule="exact" w:val="403"/>
          <w:jc w:val="center"/>
        </w:trPr>
        <w:tc>
          <w:tcPr>
            <w:tcW w:w="124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3</w:t>
            </w:r>
          </w:p>
        </w:tc>
        <w:tc>
          <w:tcPr>
            <w:tcW w:w="4885" w:type="dxa"/>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Plant &amp; Machinery</w:t>
            </w:r>
          </w:p>
        </w:tc>
        <w:tc>
          <w:tcPr>
            <w:tcW w:w="1850"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22.00</w:t>
            </w:r>
          </w:p>
        </w:tc>
      </w:tr>
      <w:tr w:rsidR="00BD26ED" w:rsidRPr="0075652B" w:rsidTr="00214103">
        <w:trPr>
          <w:trHeight w:hRule="exact" w:val="403"/>
          <w:jc w:val="center"/>
        </w:trPr>
        <w:tc>
          <w:tcPr>
            <w:tcW w:w="124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4</w:t>
            </w:r>
          </w:p>
        </w:tc>
        <w:tc>
          <w:tcPr>
            <w:tcW w:w="4885" w:type="dxa"/>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xml:space="preserve">Furniture, other </w:t>
            </w:r>
            <w:r w:rsidR="001E5E66" w:rsidRPr="0075652B">
              <w:rPr>
                <w:rFonts w:ascii="Tahoma" w:eastAsia="Times New Roman" w:hAnsi="Tahoma" w:cs="Tahoma"/>
                <w:color w:val="000000"/>
                <w:sz w:val="20"/>
                <w:szCs w:val="20"/>
                <w:lang w:val="en-IN" w:eastAsia="en-IN" w:bidi="gu-IN"/>
              </w:rPr>
              <w:t>Misc.</w:t>
            </w:r>
            <w:r w:rsidRPr="0075652B">
              <w:rPr>
                <w:rFonts w:ascii="Tahoma" w:eastAsia="Times New Roman" w:hAnsi="Tahoma" w:cs="Tahoma"/>
                <w:color w:val="000000"/>
                <w:sz w:val="20"/>
                <w:szCs w:val="20"/>
                <w:lang w:val="en-IN" w:eastAsia="en-IN" w:bidi="gu-IN"/>
              </w:rPr>
              <w:t xml:space="preserve"> Equipments</w:t>
            </w:r>
          </w:p>
        </w:tc>
        <w:tc>
          <w:tcPr>
            <w:tcW w:w="1850"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2.00</w:t>
            </w:r>
          </w:p>
        </w:tc>
      </w:tr>
      <w:tr w:rsidR="00BD26ED" w:rsidRPr="0075652B" w:rsidTr="00E1388F">
        <w:trPr>
          <w:trHeight w:hRule="exact" w:val="720"/>
          <w:jc w:val="center"/>
        </w:trPr>
        <w:tc>
          <w:tcPr>
            <w:tcW w:w="124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5</w:t>
            </w:r>
          </w:p>
        </w:tc>
        <w:tc>
          <w:tcPr>
            <w:tcW w:w="4885" w:type="dxa"/>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Other Assets including Preliminary / Pre-operative expenses</w:t>
            </w:r>
          </w:p>
        </w:tc>
        <w:tc>
          <w:tcPr>
            <w:tcW w:w="1850"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2.20</w:t>
            </w:r>
          </w:p>
        </w:tc>
      </w:tr>
      <w:tr w:rsidR="00BD26ED" w:rsidRPr="0075652B" w:rsidTr="00214103">
        <w:trPr>
          <w:trHeight w:hRule="exact" w:val="403"/>
          <w:jc w:val="center"/>
        </w:trPr>
        <w:tc>
          <w:tcPr>
            <w:tcW w:w="124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6</w:t>
            </w:r>
          </w:p>
        </w:tc>
        <w:tc>
          <w:tcPr>
            <w:tcW w:w="4885" w:type="dxa"/>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Margin for Working Capital</w:t>
            </w:r>
          </w:p>
        </w:tc>
        <w:tc>
          <w:tcPr>
            <w:tcW w:w="1850"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12.00</w:t>
            </w:r>
          </w:p>
        </w:tc>
      </w:tr>
      <w:tr w:rsidR="00BD26ED" w:rsidRPr="0075652B" w:rsidTr="00214103">
        <w:trPr>
          <w:trHeight w:hRule="exact" w:val="403"/>
          <w:jc w:val="center"/>
        </w:trPr>
        <w:tc>
          <w:tcPr>
            <w:tcW w:w="1243" w:type="dxa"/>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w:t>
            </w:r>
          </w:p>
        </w:tc>
        <w:tc>
          <w:tcPr>
            <w:tcW w:w="4885" w:type="dxa"/>
            <w:shd w:val="clear" w:color="auto" w:fill="auto"/>
            <w:vAlign w:val="center"/>
          </w:tcPr>
          <w:p w:rsidR="00BD26ED" w:rsidRPr="0075652B" w:rsidRDefault="0064375D" w:rsidP="0075652B">
            <w:pPr>
              <w:spacing w:after="0" w:line="360" w:lineRule="auto"/>
              <w:jc w:val="both"/>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Total</w:t>
            </w:r>
          </w:p>
        </w:tc>
        <w:tc>
          <w:tcPr>
            <w:tcW w:w="1850" w:type="dxa"/>
            <w:shd w:val="clear" w:color="auto" w:fill="auto"/>
            <w:vAlign w:val="center"/>
          </w:tcPr>
          <w:p w:rsidR="00BD26ED" w:rsidRPr="0075652B" w:rsidRDefault="0064375D" w:rsidP="0075652B">
            <w:pPr>
              <w:spacing w:after="0" w:line="360" w:lineRule="auto"/>
              <w:jc w:val="center"/>
              <w:textAlignment w:val="center"/>
              <w:rPr>
                <w:rFonts w:ascii="Tahoma" w:hAnsi="Tahoma" w:cs="Tahoma"/>
                <w:b/>
                <w:bCs/>
                <w:color w:val="000000"/>
                <w:sz w:val="20"/>
                <w:szCs w:val="20"/>
              </w:rPr>
            </w:pPr>
            <w:r w:rsidRPr="0075652B">
              <w:rPr>
                <w:rFonts w:ascii="Tahoma" w:eastAsia="Tahoma" w:hAnsi="Tahoma" w:cs="Tahoma"/>
                <w:b/>
                <w:color w:val="000000"/>
                <w:sz w:val="20"/>
                <w:szCs w:val="20"/>
                <w:lang w:eastAsia="zh-CN"/>
              </w:rPr>
              <w:t>38.20</w:t>
            </w:r>
          </w:p>
        </w:tc>
      </w:tr>
    </w:tbl>
    <w:p w:rsidR="00BD26ED" w:rsidRPr="0075652B" w:rsidRDefault="00BD26ED" w:rsidP="0075652B">
      <w:pPr>
        <w:pStyle w:val="DefaultText"/>
        <w:spacing w:after="0" w:line="360" w:lineRule="auto"/>
        <w:ind w:left="720"/>
        <w:jc w:val="both"/>
        <w:rPr>
          <w:rFonts w:ascii="Tahoma" w:hAnsi="Tahoma" w:cs="Tahoma"/>
          <w:sz w:val="22"/>
          <w:szCs w:val="22"/>
        </w:rPr>
      </w:pPr>
    </w:p>
    <w:p w:rsidR="00BD26ED" w:rsidRDefault="0064375D" w:rsidP="0075652B">
      <w:pPr>
        <w:pStyle w:val="DefaultText"/>
        <w:numPr>
          <w:ilvl w:val="0"/>
          <w:numId w:val="1"/>
        </w:numPr>
        <w:spacing w:after="0" w:line="360" w:lineRule="auto"/>
        <w:ind w:left="851" w:hanging="491"/>
        <w:jc w:val="both"/>
        <w:rPr>
          <w:rFonts w:ascii="Tahoma" w:hAnsi="Tahoma" w:cs="Tahoma"/>
          <w:b/>
          <w:szCs w:val="22"/>
        </w:rPr>
      </w:pPr>
      <w:r w:rsidRPr="0075652B">
        <w:rPr>
          <w:rFonts w:ascii="Tahoma" w:hAnsi="Tahoma" w:cs="Tahoma"/>
          <w:b/>
          <w:szCs w:val="22"/>
        </w:rPr>
        <w:t>MEANS OF FINANCE:</w:t>
      </w:r>
    </w:p>
    <w:p w:rsidR="004A49AE" w:rsidRPr="0075652B" w:rsidRDefault="004A49AE" w:rsidP="004A49AE">
      <w:pPr>
        <w:pStyle w:val="DefaultText"/>
        <w:spacing w:after="0" w:line="360" w:lineRule="auto"/>
        <w:ind w:left="851"/>
        <w:jc w:val="both"/>
        <w:rPr>
          <w:rFonts w:ascii="Tahoma" w:hAnsi="Tahoma" w:cs="Tahoma"/>
          <w:b/>
          <w:szCs w:val="22"/>
        </w:rPr>
      </w:pPr>
    </w:p>
    <w:tbl>
      <w:tblPr>
        <w:tblW w:w="7459" w:type="dxa"/>
        <w:jc w:val="center"/>
        <w:tblLayout w:type="fixed"/>
        <w:tblLook w:val="04A0" w:firstRow="1" w:lastRow="0" w:firstColumn="1" w:lastColumn="0" w:noHBand="0" w:noVBand="1"/>
      </w:tblPr>
      <w:tblGrid>
        <w:gridCol w:w="829"/>
        <w:gridCol w:w="5304"/>
        <w:gridCol w:w="1326"/>
      </w:tblGrid>
      <w:tr w:rsidR="00BD26ED" w:rsidRPr="0075652B">
        <w:trPr>
          <w:trHeight w:hRule="exact" w:val="446"/>
          <w:jc w:val="center"/>
        </w:trPr>
        <w:tc>
          <w:tcPr>
            <w:tcW w:w="829" w:type="dxa"/>
            <w:tcBorders>
              <w:top w:val="single" w:sz="8" w:space="0" w:color="auto"/>
              <w:left w:val="single" w:sz="8" w:space="0" w:color="auto"/>
              <w:bottom w:val="single" w:sz="8" w:space="0" w:color="auto"/>
              <w:right w:val="single" w:sz="8" w:space="0" w:color="auto"/>
            </w:tcBorders>
            <w:shd w:val="clear" w:color="000000" w:fill="D8D8D8"/>
            <w:vAlign w:val="center"/>
          </w:tcPr>
          <w:p w:rsidR="00BD26ED" w:rsidRPr="0075652B" w:rsidRDefault="0064375D" w:rsidP="0075652B">
            <w:pPr>
              <w:pStyle w:val="DefaultText"/>
              <w:spacing w:after="0" w:line="360" w:lineRule="auto"/>
              <w:ind w:left="720" w:firstLine="720"/>
              <w:jc w:val="both"/>
              <w:rPr>
                <w:rFonts w:ascii="Tahoma" w:hAnsi="Tahoma" w:cs="Tahoma"/>
                <w:sz w:val="22"/>
                <w:szCs w:val="22"/>
              </w:rPr>
            </w:pPr>
            <w:r w:rsidRPr="0075652B">
              <w:rPr>
                <w:rFonts w:ascii="Tahoma" w:hAnsi="Tahoma" w:cs="Tahoma"/>
                <w:sz w:val="22"/>
                <w:szCs w:val="22"/>
              </w:rPr>
              <w:t xml:space="preserve">Bank term loans are assumed @ 75 % of fixed assets. </w:t>
            </w:r>
          </w:p>
          <w:p w:rsidR="00BD26ED" w:rsidRPr="0075652B" w:rsidRDefault="0064375D" w:rsidP="0075652B">
            <w:pPr>
              <w:pStyle w:val="DefaultText"/>
              <w:spacing w:after="0" w:line="360" w:lineRule="auto"/>
              <w:ind w:left="720" w:firstLine="720"/>
              <w:jc w:val="both"/>
              <w:rPr>
                <w:rFonts w:ascii="Tahoma" w:hAnsi="Tahoma" w:cs="Tahoma"/>
                <w:b/>
                <w:bCs/>
                <w:color w:val="000000"/>
                <w:sz w:val="20"/>
                <w:szCs w:val="20"/>
                <w:lang w:val="en-IN" w:eastAsia="en-IN" w:bidi="gu-IN"/>
              </w:rPr>
            </w:pPr>
            <w:r w:rsidRPr="0075652B">
              <w:rPr>
                <w:rFonts w:ascii="Tahoma" w:hAnsi="Tahoma" w:cs="Tahoma"/>
                <w:b/>
                <w:bCs/>
                <w:color w:val="000000"/>
                <w:sz w:val="20"/>
                <w:szCs w:val="20"/>
                <w:lang w:val="en-IN" w:eastAsia="en-IN" w:bidi="gu-IN"/>
              </w:rPr>
              <w:t>Sr. No.</w:t>
            </w:r>
          </w:p>
        </w:tc>
        <w:tc>
          <w:tcPr>
            <w:tcW w:w="5304" w:type="dxa"/>
            <w:tcBorders>
              <w:top w:val="single" w:sz="8" w:space="0" w:color="auto"/>
              <w:left w:val="nil"/>
              <w:bottom w:val="single" w:sz="8" w:space="0" w:color="auto"/>
              <w:right w:val="single" w:sz="8" w:space="0" w:color="auto"/>
            </w:tcBorders>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Particulars</w:t>
            </w:r>
          </w:p>
        </w:tc>
        <w:tc>
          <w:tcPr>
            <w:tcW w:w="1326" w:type="dxa"/>
            <w:tcBorders>
              <w:top w:val="single" w:sz="8" w:space="0" w:color="auto"/>
              <w:left w:val="nil"/>
              <w:bottom w:val="single" w:sz="8" w:space="0" w:color="auto"/>
              <w:right w:val="single" w:sz="8" w:space="0" w:color="auto"/>
            </w:tcBorders>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 in Lacs</w:t>
            </w:r>
          </w:p>
        </w:tc>
      </w:tr>
      <w:tr w:rsidR="00BD26ED" w:rsidRPr="0075652B">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1</w:t>
            </w:r>
          </w:p>
        </w:tc>
        <w:tc>
          <w:tcPr>
            <w:tcW w:w="5304"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Promoter's contribution</w:t>
            </w:r>
          </w:p>
        </w:tc>
        <w:tc>
          <w:tcPr>
            <w:tcW w:w="1326"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9.55</w:t>
            </w:r>
          </w:p>
        </w:tc>
      </w:tr>
      <w:tr w:rsidR="00BD26ED" w:rsidRPr="0075652B">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2</w:t>
            </w:r>
          </w:p>
        </w:tc>
        <w:tc>
          <w:tcPr>
            <w:tcW w:w="5304"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Bank Finance</w:t>
            </w:r>
          </w:p>
        </w:tc>
        <w:tc>
          <w:tcPr>
            <w:tcW w:w="1326"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28.65</w:t>
            </w:r>
          </w:p>
        </w:tc>
      </w:tr>
      <w:tr w:rsidR="00BD26ED" w:rsidRPr="0075652B">
        <w:trPr>
          <w:trHeight w:hRule="exact" w:val="446"/>
          <w:jc w:val="center"/>
        </w:trPr>
        <w:tc>
          <w:tcPr>
            <w:tcW w:w="829" w:type="dxa"/>
            <w:tcBorders>
              <w:top w:val="nil"/>
              <w:left w:val="single" w:sz="8" w:space="0" w:color="auto"/>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w:t>
            </w:r>
          </w:p>
        </w:tc>
        <w:tc>
          <w:tcPr>
            <w:tcW w:w="5304"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Total</w:t>
            </w:r>
          </w:p>
        </w:tc>
        <w:tc>
          <w:tcPr>
            <w:tcW w:w="1326"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b/>
                <w:bCs/>
                <w:color w:val="000000"/>
                <w:sz w:val="20"/>
                <w:szCs w:val="20"/>
              </w:rPr>
            </w:pPr>
            <w:r w:rsidRPr="0075652B">
              <w:rPr>
                <w:rFonts w:ascii="Tahoma" w:eastAsia="Tahoma" w:hAnsi="Tahoma" w:cs="Tahoma"/>
                <w:b/>
                <w:color w:val="000000"/>
                <w:sz w:val="20"/>
                <w:szCs w:val="20"/>
                <w:lang w:eastAsia="zh-CN"/>
              </w:rPr>
              <w:t>38.20</w:t>
            </w:r>
          </w:p>
        </w:tc>
      </w:tr>
    </w:tbl>
    <w:p w:rsidR="00034976" w:rsidRPr="0075652B" w:rsidRDefault="00034976" w:rsidP="0075652B">
      <w:pPr>
        <w:pStyle w:val="DefaultText"/>
        <w:spacing w:after="0" w:line="360" w:lineRule="auto"/>
        <w:ind w:left="360" w:firstLine="1432"/>
        <w:jc w:val="both"/>
        <w:rPr>
          <w:rFonts w:ascii="Tahoma" w:hAnsi="Tahoma" w:cs="Tahoma"/>
          <w:b/>
          <w:szCs w:val="22"/>
        </w:rPr>
      </w:pPr>
    </w:p>
    <w:p w:rsidR="00BD26ED" w:rsidRDefault="0064375D" w:rsidP="0075652B">
      <w:pPr>
        <w:pStyle w:val="DefaultText"/>
        <w:numPr>
          <w:ilvl w:val="0"/>
          <w:numId w:val="1"/>
        </w:numPr>
        <w:spacing w:after="0" w:line="360" w:lineRule="auto"/>
        <w:ind w:left="851" w:hanging="491"/>
        <w:jc w:val="both"/>
        <w:rPr>
          <w:rFonts w:ascii="Tahoma" w:hAnsi="Tahoma" w:cs="Tahoma"/>
          <w:b/>
          <w:szCs w:val="22"/>
        </w:rPr>
      </w:pPr>
      <w:r w:rsidRPr="0075652B">
        <w:rPr>
          <w:rFonts w:ascii="Tahoma" w:hAnsi="Tahoma" w:cs="Tahoma"/>
          <w:b/>
          <w:szCs w:val="22"/>
        </w:rPr>
        <w:t>WORKING CAPITAL CALCULATION:</w:t>
      </w:r>
    </w:p>
    <w:p w:rsidR="004A49AE" w:rsidRPr="004A49AE" w:rsidRDefault="004A49AE" w:rsidP="004A49AE">
      <w:pPr>
        <w:pStyle w:val="DefaultText"/>
        <w:spacing w:after="0" w:line="360" w:lineRule="auto"/>
        <w:ind w:left="851"/>
        <w:jc w:val="both"/>
        <w:rPr>
          <w:rFonts w:ascii="Tahoma" w:hAnsi="Tahoma" w:cs="Tahoma"/>
          <w:b/>
          <w:sz w:val="16"/>
          <w:szCs w:val="14"/>
        </w:rPr>
      </w:pPr>
    </w:p>
    <w:p w:rsidR="00BD26ED" w:rsidRPr="0075652B" w:rsidRDefault="0064375D" w:rsidP="0075652B">
      <w:pPr>
        <w:pStyle w:val="DefaultText"/>
        <w:spacing w:after="0" w:line="360" w:lineRule="auto"/>
        <w:ind w:firstLine="720"/>
        <w:jc w:val="both"/>
        <w:rPr>
          <w:rFonts w:ascii="Tahoma" w:hAnsi="Tahoma" w:cs="Tahoma"/>
          <w:sz w:val="22"/>
          <w:szCs w:val="22"/>
        </w:rPr>
      </w:pPr>
      <w:r w:rsidRPr="0075652B">
        <w:rPr>
          <w:rFonts w:ascii="Tahoma" w:hAnsi="Tahoma" w:cs="Tahoma"/>
          <w:sz w:val="22"/>
          <w:szCs w:val="22"/>
        </w:rPr>
        <w:t xml:space="preserve">The project requires working capital of ₹ </w:t>
      </w:r>
      <w:r w:rsidR="001E5E66" w:rsidRPr="0075652B">
        <w:rPr>
          <w:rFonts w:ascii="Tahoma" w:hAnsi="Tahoma" w:cs="Tahoma"/>
          <w:sz w:val="22"/>
          <w:szCs w:val="22"/>
        </w:rPr>
        <w:t>12.00 lacs</w:t>
      </w:r>
      <w:r w:rsidRPr="0075652B">
        <w:rPr>
          <w:rFonts w:ascii="Tahoma" w:hAnsi="Tahoma" w:cs="Tahoma"/>
          <w:sz w:val="22"/>
          <w:szCs w:val="22"/>
        </w:rPr>
        <w:t xml:space="preserve"> as detailed below:</w:t>
      </w:r>
    </w:p>
    <w:p w:rsidR="00BD26ED" w:rsidRPr="004A49AE" w:rsidRDefault="00BD26ED" w:rsidP="0075652B">
      <w:pPr>
        <w:pStyle w:val="DefaultText"/>
        <w:spacing w:after="0" w:line="360" w:lineRule="auto"/>
        <w:ind w:firstLine="720"/>
        <w:jc w:val="both"/>
        <w:rPr>
          <w:rFonts w:ascii="Tahoma" w:hAnsi="Tahoma" w:cs="Tahoma"/>
          <w:sz w:val="18"/>
          <w:szCs w:val="18"/>
        </w:rPr>
      </w:pPr>
    </w:p>
    <w:tbl>
      <w:tblPr>
        <w:tblW w:w="8415" w:type="dxa"/>
        <w:jc w:val="center"/>
        <w:tblLayout w:type="fixed"/>
        <w:tblLook w:val="04A0" w:firstRow="1" w:lastRow="0" w:firstColumn="1" w:lastColumn="0" w:noHBand="0" w:noVBand="1"/>
      </w:tblPr>
      <w:tblGrid>
        <w:gridCol w:w="948"/>
        <w:gridCol w:w="1797"/>
        <w:gridCol w:w="1418"/>
        <w:gridCol w:w="1276"/>
        <w:gridCol w:w="1417"/>
        <w:gridCol w:w="1559"/>
      </w:tblGrid>
      <w:tr w:rsidR="00BD26ED" w:rsidRPr="0075652B">
        <w:trPr>
          <w:trHeight w:hRule="exact" w:val="446"/>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tcPr>
          <w:p w:rsidR="00BD26ED" w:rsidRPr="0075652B" w:rsidRDefault="0064375D" w:rsidP="0075652B">
            <w:pPr>
              <w:spacing w:after="0" w:line="360" w:lineRule="auto"/>
              <w:jc w:val="both"/>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tcPr>
          <w:p w:rsidR="00BD26ED" w:rsidRPr="0075652B" w:rsidRDefault="0064375D" w:rsidP="0075652B">
            <w:pPr>
              <w:spacing w:after="0" w:line="360" w:lineRule="auto"/>
              <w:jc w:val="both"/>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tcPr>
          <w:p w:rsidR="00BD26ED" w:rsidRPr="0075652B" w:rsidRDefault="0064375D" w:rsidP="0075652B">
            <w:pPr>
              <w:spacing w:after="0" w:line="360" w:lineRule="auto"/>
              <w:jc w:val="both"/>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tcPr>
          <w:p w:rsidR="00BD26ED" w:rsidRPr="0075652B" w:rsidRDefault="0064375D" w:rsidP="0075652B">
            <w:pPr>
              <w:spacing w:after="0" w:line="360" w:lineRule="auto"/>
              <w:jc w:val="both"/>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tcPr>
          <w:p w:rsidR="00BD26ED" w:rsidRPr="0075652B" w:rsidRDefault="0064375D" w:rsidP="0075652B">
            <w:pPr>
              <w:spacing w:after="0" w:line="360" w:lineRule="auto"/>
              <w:jc w:val="both"/>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tcPr>
          <w:p w:rsidR="00BD26ED" w:rsidRPr="0075652B" w:rsidRDefault="0064375D" w:rsidP="0075652B">
            <w:pPr>
              <w:spacing w:after="0" w:line="360" w:lineRule="auto"/>
              <w:jc w:val="both"/>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Bank Finance</w:t>
            </w:r>
          </w:p>
        </w:tc>
      </w:tr>
      <w:tr w:rsidR="00BD26ED" w:rsidRPr="0075652B" w:rsidTr="004A49AE">
        <w:trPr>
          <w:trHeight w:hRule="exact" w:val="335"/>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lastRenderedPageBreak/>
              <w:t>1</w:t>
            </w:r>
          </w:p>
        </w:tc>
        <w:tc>
          <w:tcPr>
            <w:tcW w:w="1797"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6.00</w:t>
            </w:r>
          </w:p>
        </w:tc>
        <w:tc>
          <w:tcPr>
            <w:tcW w:w="1276"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1.50</w:t>
            </w:r>
          </w:p>
        </w:tc>
        <w:tc>
          <w:tcPr>
            <w:tcW w:w="1559"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4.50</w:t>
            </w:r>
          </w:p>
        </w:tc>
      </w:tr>
      <w:tr w:rsidR="00BD26ED" w:rsidRPr="0075652B" w:rsidTr="004A49AE">
        <w:trPr>
          <w:trHeight w:hRule="exact" w:val="371"/>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3.00</w:t>
            </w:r>
          </w:p>
        </w:tc>
        <w:tc>
          <w:tcPr>
            <w:tcW w:w="1276"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0.75</w:t>
            </w:r>
          </w:p>
        </w:tc>
        <w:tc>
          <w:tcPr>
            <w:tcW w:w="1559"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2.25</w:t>
            </w:r>
          </w:p>
        </w:tc>
      </w:tr>
      <w:tr w:rsidR="00BD26ED" w:rsidRPr="0075652B" w:rsidTr="004A49AE">
        <w:trPr>
          <w:trHeight w:hRule="exact" w:val="353"/>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3.00</w:t>
            </w:r>
          </w:p>
        </w:tc>
        <w:tc>
          <w:tcPr>
            <w:tcW w:w="1276"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100%</w:t>
            </w:r>
          </w:p>
        </w:tc>
        <w:tc>
          <w:tcPr>
            <w:tcW w:w="1417"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3.00</w:t>
            </w:r>
          </w:p>
        </w:tc>
        <w:tc>
          <w:tcPr>
            <w:tcW w:w="1559"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0.00</w:t>
            </w:r>
          </w:p>
        </w:tc>
      </w:tr>
      <w:tr w:rsidR="00BD26ED" w:rsidRPr="0075652B" w:rsidTr="004A49AE">
        <w:trPr>
          <w:trHeight w:hRule="exact" w:val="353"/>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w:t>
            </w:r>
          </w:p>
        </w:tc>
        <w:tc>
          <w:tcPr>
            <w:tcW w:w="1276" w:type="dxa"/>
            <w:tcBorders>
              <w:top w:val="nil"/>
              <w:left w:val="nil"/>
              <w:bottom w:val="single" w:sz="8" w:space="0" w:color="auto"/>
              <w:right w:val="single" w:sz="8" w:space="0" w:color="auto"/>
            </w:tcBorders>
            <w:shd w:val="clear" w:color="auto" w:fill="auto"/>
            <w:vAlign w:val="center"/>
          </w:tcPr>
          <w:p w:rsidR="00BD26ED" w:rsidRPr="0075652B" w:rsidRDefault="00BD26ED" w:rsidP="0075652B">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0.00</w:t>
            </w:r>
          </w:p>
        </w:tc>
        <w:tc>
          <w:tcPr>
            <w:tcW w:w="1559"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0.00</w:t>
            </w:r>
          </w:p>
        </w:tc>
      </w:tr>
      <w:tr w:rsidR="00BD26ED" w:rsidRPr="0075652B" w:rsidTr="004A49AE">
        <w:trPr>
          <w:trHeight w:hRule="exact" w:val="353"/>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both"/>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12.00</w:t>
            </w:r>
          </w:p>
        </w:tc>
        <w:tc>
          <w:tcPr>
            <w:tcW w:w="1276" w:type="dxa"/>
            <w:tcBorders>
              <w:top w:val="nil"/>
              <w:left w:val="nil"/>
              <w:bottom w:val="single" w:sz="8" w:space="0" w:color="auto"/>
              <w:right w:val="single" w:sz="8" w:space="0" w:color="auto"/>
            </w:tcBorders>
            <w:shd w:val="clear" w:color="auto" w:fill="auto"/>
            <w:vAlign w:val="center"/>
          </w:tcPr>
          <w:p w:rsidR="00BD26ED" w:rsidRPr="0075652B" w:rsidRDefault="00BD26ED" w:rsidP="0075652B">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5.25</w:t>
            </w:r>
          </w:p>
        </w:tc>
        <w:tc>
          <w:tcPr>
            <w:tcW w:w="1559" w:type="dxa"/>
            <w:tcBorders>
              <w:top w:val="nil"/>
              <w:left w:val="nil"/>
              <w:bottom w:val="single" w:sz="8" w:space="0" w:color="auto"/>
              <w:right w:val="single" w:sz="8" w:space="0" w:color="auto"/>
            </w:tcBorders>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20"/>
                <w:szCs w:val="20"/>
                <w:lang w:eastAsia="zh-CN"/>
              </w:rPr>
              <w:t>6.75</w:t>
            </w:r>
          </w:p>
        </w:tc>
      </w:tr>
    </w:tbl>
    <w:p w:rsidR="00BD26ED" w:rsidRPr="004A49AE" w:rsidRDefault="00BD26ED" w:rsidP="0075652B">
      <w:pPr>
        <w:spacing w:after="0" w:line="360" w:lineRule="auto"/>
        <w:ind w:left="720" w:firstLine="720"/>
        <w:rPr>
          <w:rFonts w:ascii="Tahoma" w:hAnsi="Tahoma" w:cs="Tahoma"/>
          <w:b/>
          <w:sz w:val="18"/>
          <w:szCs w:val="16"/>
        </w:rPr>
      </w:pPr>
    </w:p>
    <w:p w:rsidR="00BD26ED" w:rsidRDefault="0064375D" w:rsidP="0075652B">
      <w:pPr>
        <w:pStyle w:val="ListParagraph"/>
        <w:numPr>
          <w:ilvl w:val="0"/>
          <w:numId w:val="1"/>
        </w:numPr>
        <w:spacing w:after="0" w:line="360" w:lineRule="auto"/>
        <w:ind w:left="851" w:hanging="491"/>
        <w:rPr>
          <w:rFonts w:ascii="Tahoma" w:hAnsi="Tahoma" w:cs="Tahoma"/>
          <w:b/>
          <w:szCs w:val="22"/>
        </w:rPr>
      </w:pPr>
      <w:r w:rsidRPr="0075652B">
        <w:rPr>
          <w:rFonts w:ascii="Tahoma" w:hAnsi="Tahoma" w:cs="Tahoma"/>
          <w:b/>
          <w:szCs w:val="22"/>
        </w:rPr>
        <w:t xml:space="preserve">LIST OF MACHINERY REQUIRED: </w:t>
      </w:r>
    </w:p>
    <w:p w:rsidR="004A49AE" w:rsidRPr="004A49AE" w:rsidRDefault="004A49AE" w:rsidP="004A49AE">
      <w:pPr>
        <w:pStyle w:val="ListParagraph"/>
        <w:spacing w:after="0" w:line="360" w:lineRule="auto"/>
        <w:ind w:left="851"/>
        <w:rPr>
          <w:rFonts w:ascii="Tahoma" w:hAnsi="Tahoma" w:cs="Tahoma"/>
          <w:b/>
          <w:sz w:val="16"/>
          <w:szCs w:val="14"/>
        </w:rPr>
      </w:pPr>
    </w:p>
    <w:p w:rsidR="00BD26ED" w:rsidRPr="0075652B" w:rsidRDefault="0064375D" w:rsidP="0075652B">
      <w:pPr>
        <w:pStyle w:val="DefaultText"/>
        <w:spacing w:after="0" w:line="360" w:lineRule="auto"/>
        <w:jc w:val="both"/>
        <w:rPr>
          <w:rFonts w:ascii="Tahoma" w:hAnsi="Tahoma" w:cs="Tahoma"/>
          <w:sz w:val="22"/>
          <w:szCs w:val="22"/>
        </w:rPr>
      </w:pPr>
      <w:r w:rsidRPr="0075652B">
        <w:rPr>
          <w:rFonts w:ascii="Tahoma" w:hAnsi="Tahoma" w:cs="Tahoma"/>
          <w:sz w:val="22"/>
          <w:szCs w:val="22"/>
        </w:rPr>
        <w:t xml:space="preserve">The main plant and machinery required for a capacity of 60  tons per year working for 300 days on Two shift basis shall comprise; SS slicer with attachments - 1 nos. Electrically perated drier with trolleys - 1nos. Coal fired furnace. - 1nos </w:t>
      </w:r>
      <w:r w:rsidR="001E5E66" w:rsidRPr="0075652B">
        <w:rPr>
          <w:rFonts w:ascii="Tahoma" w:hAnsi="Tahoma" w:cs="Tahoma"/>
          <w:sz w:val="22"/>
          <w:szCs w:val="22"/>
        </w:rPr>
        <w:t>Motorized</w:t>
      </w:r>
      <w:r w:rsidRPr="0075652B">
        <w:rPr>
          <w:rFonts w:ascii="Tahoma" w:hAnsi="Tahoma" w:cs="Tahoma"/>
          <w:sz w:val="22"/>
          <w:szCs w:val="22"/>
        </w:rPr>
        <w:t xml:space="preserve"> potato peeling machine - 1 </w:t>
      </w:r>
      <w:r w:rsidR="001E5E66" w:rsidRPr="0075652B">
        <w:rPr>
          <w:rFonts w:ascii="Tahoma" w:hAnsi="Tahoma" w:cs="Tahoma"/>
          <w:sz w:val="22"/>
          <w:szCs w:val="22"/>
        </w:rPr>
        <w:t>no’s</w:t>
      </w:r>
      <w:r w:rsidRPr="0075652B">
        <w:rPr>
          <w:rFonts w:ascii="Tahoma" w:hAnsi="Tahoma" w:cs="Tahoma"/>
          <w:sz w:val="22"/>
          <w:szCs w:val="22"/>
        </w:rPr>
        <w:t xml:space="preserve"> Automatic sealing machine - 1 </w:t>
      </w:r>
      <w:r w:rsidR="001E5E66" w:rsidRPr="0075652B">
        <w:rPr>
          <w:rFonts w:ascii="Tahoma" w:hAnsi="Tahoma" w:cs="Tahoma"/>
          <w:sz w:val="22"/>
          <w:szCs w:val="22"/>
        </w:rPr>
        <w:t>no’s</w:t>
      </w:r>
      <w:r w:rsidRPr="0075652B">
        <w:rPr>
          <w:rFonts w:ascii="Tahoma" w:hAnsi="Tahoma" w:cs="Tahoma"/>
          <w:sz w:val="22"/>
          <w:szCs w:val="22"/>
        </w:rPr>
        <w:t xml:space="preserve"> Cutting peeling knives, aluminium utensils, weighing scales - 1 nos. The total cost of machinery is estimated to be Rs.22.00 lakhs.</w:t>
      </w:r>
    </w:p>
    <w:p w:rsidR="00BD26ED" w:rsidRPr="0075652B" w:rsidRDefault="0064375D" w:rsidP="0075652B">
      <w:pPr>
        <w:pStyle w:val="DefaultText"/>
        <w:spacing w:after="0" w:line="360" w:lineRule="auto"/>
        <w:jc w:val="both"/>
        <w:rPr>
          <w:rFonts w:ascii="Tahoma" w:hAnsi="Tahoma" w:cs="Tahoma"/>
          <w:sz w:val="22"/>
          <w:szCs w:val="22"/>
        </w:rPr>
      </w:pPr>
      <w:r w:rsidRPr="0075652B">
        <w:rPr>
          <w:rFonts w:ascii="Tahoma" w:hAnsi="Tahoma" w:cs="Tahoma"/>
          <w:sz w:val="22"/>
          <w:szCs w:val="22"/>
        </w:rPr>
        <w:t xml:space="preserve">Infrastructure: The total requirement of power shall be 10 </w:t>
      </w:r>
      <w:r w:rsidR="001E5E66" w:rsidRPr="0075652B">
        <w:rPr>
          <w:rFonts w:ascii="Tahoma" w:hAnsi="Tahoma" w:cs="Tahoma"/>
          <w:sz w:val="22"/>
          <w:szCs w:val="22"/>
        </w:rPr>
        <w:t>HP;</w:t>
      </w:r>
      <w:r w:rsidRPr="0075652B">
        <w:rPr>
          <w:rFonts w:ascii="Tahoma" w:hAnsi="Tahoma" w:cs="Tahoma"/>
          <w:sz w:val="22"/>
          <w:szCs w:val="22"/>
        </w:rPr>
        <w:t xml:space="preserve"> the unit will need 1000 lts.of water daily and coal about 1 ton per month. Dielse Reqd in Diesel Furnace: 12 - 15 L, Roaster RPM: 20 - 22 RPM."</w:t>
      </w:r>
    </w:p>
    <w:p w:rsidR="00BD26ED" w:rsidRPr="004A49AE" w:rsidRDefault="00BD26ED" w:rsidP="0075652B">
      <w:pPr>
        <w:pStyle w:val="DefaultText"/>
        <w:spacing w:after="0" w:line="360" w:lineRule="auto"/>
        <w:jc w:val="both"/>
        <w:rPr>
          <w:rFonts w:ascii="Tahoma" w:hAnsi="Tahoma" w:cs="Tahoma"/>
          <w:sz w:val="12"/>
          <w:szCs w:val="12"/>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6"/>
        <w:gridCol w:w="3863"/>
        <w:gridCol w:w="1114"/>
        <w:gridCol w:w="751"/>
        <w:gridCol w:w="880"/>
        <w:gridCol w:w="1246"/>
      </w:tblGrid>
      <w:tr w:rsidR="00BD26ED" w:rsidRPr="004A49AE" w:rsidTr="004A49AE">
        <w:trPr>
          <w:trHeight w:hRule="exact" w:val="295"/>
          <w:jc w:val="center"/>
        </w:trPr>
        <w:tc>
          <w:tcPr>
            <w:tcW w:w="916" w:type="dxa"/>
            <w:vMerge w:val="restart"/>
            <w:shd w:val="clear" w:color="auto" w:fill="D8D8D8"/>
            <w:vAlign w:val="center"/>
          </w:tcPr>
          <w:p w:rsidR="00BD26ED" w:rsidRPr="004A49AE" w:rsidRDefault="0064375D" w:rsidP="0075652B">
            <w:pPr>
              <w:spacing w:after="0" w:line="360" w:lineRule="auto"/>
              <w:jc w:val="center"/>
              <w:textAlignment w:val="center"/>
              <w:rPr>
                <w:rFonts w:ascii="Tahoma" w:eastAsia="Tahoma" w:hAnsi="Tahoma" w:cs="Tahoma"/>
                <w:b/>
                <w:color w:val="000000"/>
                <w:sz w:val="20"/>
                <w:szCs w:val="20"/>
              </w:rPr>
            </w:pPr>
            <w:r w:rsidRPr="004A49AE">
              <w:rPr>
                <w:rFonts w:ascii="Tahoma" w:eastAsia="Tahoma" w:hAnsi="Tahoma" w:cs="Tahoma"/>
                <w:b/>
                <w:color w:val="000000"/>
                <w:sz w:val="20"/>
                <w:szCs w:val="20"/>
                <w:lang w:eastAsia="zh-CN"/>
              </w:rPr>
              <w:t>Sr. No.</w:t>
            </w:r>
          </w:p>
        </w:tc>
        <w:tc>
          <w:tcPr>
            <w:tcW w:w="3863" w:type="dxa"/>
            <w:vMerge w:val="restart"/>
            <w:shd w:val="clear" w:color="auto" w:fill="D8D8D8"/>
            <w:vAlign w:val="center"/>
          </w:tcPr>
          <w:p w:rsidR="00BD26ED" w:rsidRPr="004A49AE" w:rsidRDefault="0064375D" w:rsidP="004A49AE">
            <w:pPr>
              <w:spacing w:after="0" w:line="360" w:lineRule="auto"/>
              <w:textAlignment w:val="center"/>
              <w:rPr>
                <w:rFonts w:ascii="Tahoma" w:eastAsia="Tahoma" w:hAnsi="Tahoma" w:cs="Tahoma"/>
                <w:b/>
                <w:color w:val="000000"/>
                <w:sz w:val="20"/>
                <w:szCs w:val="20"/>
              </w:rPr>
            </w:pPr>
            <w:r w:rsidRPr="004A49AE">
              <w:rPr>
                <w:rFonts w:ascii="Tahoma" w:eastAsia="Tahoma" w:hAnsi="Tahoma" w:cs="Tahoma"/>
                <w:b/>
                <w:color w:val="000000"/>
                <w:sz w:val="20"/>
                <w:szCs w:val="20"/>
                <w:lang w:eastAsia="zh-CN"/>
              </w:rPr>
              <w:t>Particulars</w:t>
            </w:r>
          </w:p>
        </w:tc>
        <w:tc>
          <w:tcPr>
            <w:tcW w:w="1114" w:type="dxa"/>
            <w:vMerge w:val="restart"/>
            <w:shd w:val="clear" w:color="auto" w:fill="D8D8D8"/>
            <w:vAlign w:val="center"/>
          </w:tcPr>
          <w:p w:rsidR="00BD26ED" w:rsidRPr="004A49AE" w:rsidRDefault="0064375D" w:rsidP="0075652B">
            <w:pPr>
              <w:spacing w:after="0" w:line="360" w:lineRule="auto"/>
              <w:jc w:val="center"/>
              <w:textAlignment w:val="center"/>
              <w:rPr>
                <w:rFonts w:ascii="Tahoma" w:eastAsia="Tahoma" w:hAnsi="Tahoma" w:cs="Tahoma"/>
                <w:b/>
                <w:color w:val="000000"/>
                <w:sz w:val="20"/>
                <w:szCs w:val="20"/>
              </w:rPr>
            </w:pPr>
            <w:r w:rsidRPr="004A49AE">
              <w:rPr>
                <w:rFonts w:ascii="Tahoma" w:eastAsia="Tahoma" w:hAnsi="Tahoma" w:cs="Tahoma"/>
                <w:b/>
                <w:color w:val="000000"/>
                <w:sz w:val="20"/>
                <w:szCs w:val="20"/>
                <w:lang w:eastAsia="zh-CN"/>
              </w:rPr>
              <w:t>UOM</w:t>
            </w:r>
          </w:p>
        </w:tc>
        <w:tc>
          <w:tcPr>
            <w:tcW w:w="751" w:type="dxa"/>
            <w:vMerge w:val="restart"/>
            <w:shd w:val="clear" w:color="auto" w:fill="D8D8D8"/>
            <w:vAlign w:val="center"/>
          </w:tcPr>
          <w:p w:rsidR="00BD26ED" w:rsidRPr="004A49AE" w:rsidRDefault="0064375D" w:rsidP="0075652B">
            <w:pPr>
              <w:spacing w:after="0" w:line="360" w:lineRule="auto"/>
              <w:jc w:val="center"/>
              <w:textAlignment w:val="center"/>
              <w:rPr>
                <w:rFonts w:ascii="Tahoma" w:eastAsia="Tahoma" w:hAnsi="Tahoma" w:cs="Tahoma"/>
                <w:b/>
                <w:color w:val="000000"/>
                <w:sz w:val="20"/>
                <w:szCs w:val="20"/>
              </w:rPr>
            </w:pPr>
            <w:r w:rsidRPr="004A49AE">
              <w:rPr>
                <w:rFonts w:ascii="Tahoma" w:eastAsia="Tahoma" w:hAnsi="Tahoma" w:cs="Tahoma"/>
                <w:b/>
                <w:color w:val="000000"/>
                <w:sz w:val="20"/>
                <w:szCs w:val="20"/>
                <w:lang w:eastAsia="zh-CN"/>
              </w:rPr>
              <w:t>Qtty</w:t>
            </w:r>
          </w:p>
        </w:tc>
        <w:tc>
          <w:tcPr>
            <w:tcW w:w="880" w:type="dxa"/>
            <w:vMerge w:val="restart"/>
            <w:shd w:val="clear" w:color="auto" w:fill="D8D8D8"/>
            <w:vAlign w:val="center"/>
          </w:tcPr>
          <w:p w:rsidR="00BD26ED" w:rsidRPr="004A49AE" w:rsidRDefault="0064375D" w:rsidP="0075652B">
            <w:pPr>
              <w:spacing w:after="0" w:line="360" w:lineRule="auto"/>
              <w:jc w:val="center"/>
              <w:textAlignment w:val="center"/>
              <w:rPr>
                <w:rFonts w:ascii="Tahoma" w:eastAsia="Tahoma" w:hAnsi="Tahoma" w:cs="Tahoma"/>
                <w:b/>
                <w:color w:val="000000"/>
                <w:sz w:val="20"/>
                <w:szCs w:val="20"/>
              </w:rPr>
            </w:pPr>
            <w:r w:rsidRPr="004A49AE">
              <w:rPr>
                <w:rFonts w:ascii="Tahoma" w:eastAsia="Tahoma" w:hAnsi="Tahoma" w:cs="Tahoma"/>
                <w:b/>
                <w:color w:val="000000"/>
                <w:sz w:val="20"/>
                <w:szCs w:val="20"/>
                <w:lang w:eastAsia="zh-CN"/>
              </w:rPr>
              <w:t>Rate (₹)</w:t>
            </w:r>
          </w:p>
        </w:tc>
        <w:tc>
          <w:tcPr>
            <w:tcW w:w="1246" w:type="dxa"/>
            <w:shd w:val="clear" w:color="auto" w:fill="D8D8D8"/>
            <w:vAlign w:val="center"/>
          </w:tcPr>
          <w:p w:rsidR="00BD26ED" w:rsidRPr="004A49AE" w:rsidRDefault="0064375D" w:rsidP="0075652B">
            <w:pPr>
              <w:spacing w:after="0" w:line="360" w:lineRule="auto"/>
              <w:jc w:val="center"/>
              <w:textAlignment w:val="center"/>
              <w:rPr>
                <w:rFonts w:ascii="Tahoma" w:eastAsia="Tahoma" w:hAnsi="Tahoma" w:cs="Tahoma"/>
                <w:b/>
                <w:color w:val="000000"/>
                <w:sz w:val="20"/>
                <w:szCs w:val="20"/>
              </w:rPr>
            </w:pPr>
            <w:r w:rsidRPr="004A49AE">
              <w:rPr>
                <w:rFonts w:ascii="Tahoma" w:eastAsia="Tahoma" w:hAnsi="Tahoma" w:cs="Tahoma"/>
                <w:b/>
                <w:color w:val="000000"/>
                <w:sz w:val="20"/>
                <w:szCs w:val="20"/>
                <w:lang w:eastAsia="zh-CN"/>
              </w:rPr>
              <w:t>Value</w:t>
            </w:r>
          </w:p>
        </w:tc>
      </w:tr>
      <w:tr w:rsidR="00BD26ED" w:rsidRPr="004A49AE" w:rsidTr="004A49AE">
        <w:trPr>
          <w:trHeight w:hRule="exact" w:val="340"/>
          <w:jc w:val="center"/>
        </w:trPr>
        <w:tc>
          <w:tcPr>
            <w:tcW w:w="916" w:type="dxa"/>
            <w:vMerge/>
            <w:shd w:val="clear" w:color="auto" w:fill="D8D8D8"/>
            <w:vAlign w:val="center"/>
          </w:tcPr>
          <w:p w:rsidR="00BD26ED" w:rsidRPr="004A49AE" w:rsidRDefault="00BD26ED" w:rsidP="0075652B">
            <w:pPr>
              <w:spacing w:after="0" w:line="360" w:lineRule="auto"/>
              <w:jc w:val="center"/>
              <w:rPr>
                <w:rFonts w:ascii="Tahoma" w:eastAsia="Tahoma" w:hAnsi="Tahoma" w:cs="Tahoma"/>
                <w:b/>
                <w:color w:val="000000"/>
                <w:sz w:val="20"/>
                <w:szCs w:val="20"/>
              </w:rPr>
            </w:pPr>
          </w:p>
        </w:tc>
        <w:tc>
          <w:tcPr>
            <w:tcW w:w="3863" w:type="dxa"/>
            <w:vMerge/>
            <w:shd w:val="clear" w:color="auto" w:fill="D8D8D8"/>
            <w:vAlign w:val="center"/>
          </w:tcPr>
          <w:p w:rsidR="00BD26ED" w:rsidRPr="004A49AE" w:rsidRDefault="00BD26ED" w:rsidP="004A49AE">
            <w:pPr>
              <w:spacing w:after="0" w:line="360" w:lineRule="auto"/>
              <w:rPr>
                <w:rFonts w:ascii="Tahoma" w:eastAsia="Tahoma" w:hAnsi="Tahoma" w:cs="Tahoma"/>
                <w:b/>
                <w:color w:val="000000"/>
                <w:sz w:val="20"/>
                <w:szCs w:val="20"/>
              </w:rPr>
            </w:pPr>
          </w:p>
        </w:tc>
        <w:tc>
          <w:tcPr>
            <w:tcW w:w="1114" w:type="dxa"/>
            <w:vMerge/>
            <w:shd w:val="clear" w:color="auto" w:fill="D8D8D8"/>
            <w:vAlign w:val="center"/>
          </w:tcPr>
          <w:p w:rsidR="00BD26ED" w:rsidRPr="004A49AE" w:rsidRDefault="00BD26ED" w:rsidP="0075652B">
            <w:pPr>
              <w:spacing w:after="0" w:line="360" w:lineRule="auto"/>
              <w:jc w:val="center"/>
              <w:rPr>
                <w:rFonts w:ascii="Tahoma" w:eastAsia="Tahoma" w:hAnsi="Tahoma" w:cs="Tahoma"/>
                <w:b/>
                <w:color w:val="000000"/>
                <w:sz w:val="20"/>
                <w:szCs w:val="20"/>
              </w:rPr>
            </w:pPr>
          </w:p>
        </w:tc>
        <w:tc>
          <w:tcPr>
            <w:tcW w:w="751" w:type="dxa"/>
            <w:vMerge/>
            <w:shd w:val="clear" w:color="auto" w:fill="D8D8D8"/>
            <w:vAlign w:val="center"/>
          </w:tcPr>
          <w:p w:rsidR="00BD26ED" w:rsidRPr="004A49AE" w:rsidRDefault="00BD26ED" w:rsidP="0075652B">
            <w:pPr>
              <w:spacing w:after="0" w:line="360" w:lineRule="auto"/>
              <w:jc w:val="center"/>
              <w:rPr>
                <w:rFonts w:ascii="Tahoma" w:eastAsia="Tahoma" w:hAnsi="Tahoma" w:cs="Tahoma"/>
                <w:b/>
                <w:color w:val="000000"/>
                <w:sz w:val="20"/>
                <w:szCs w:val="20"/>
              </w:rPr>
            </w:pPr>
          </w:p>
        </w:tc>
        <w:tc>
          <w:tcPr>
            <w:tcW w:w="880" w:type="dxa"/>
            <w:vMerge/>
            <w:shd w:val="clear" w:color="auto" w:fill="D8D8D8"/>
            <w:vAlign w:val="center"/>
          </w:tcPr>
          <w:p w:rsidR="00BD26ED" w:rsidRPr="004A49AE" w:rsidRDefault="00BD26ED" w:rsidP="0075652B">
            <w:pPr>
              <w:spacing w:after="0" w:line="360" w:lineRule="auto"/>
              <w:jc w:val="center"/>
              <w:rPr>
                <w:rFonts w:ascii="Tahoma" w:eastAsia="Tahoma" w:hAnsi="Tahoma" w:cs="Tahoma"/>
                <w:b/>
                <w:color w:val="000000"/>
                <w:sz w:val="20"/>
                <w:szCs w:val="20"/>
              </w:rPr>
            </w:pPr>
          </w:p>
        </w:tc>
        <w:tc>
          <w:tcPr>
            <w:tcW w:w="1246" w:type="dxa"/>
            <w:shd w:val="clear" w:color="auto" w:fill="D8D8D8"/>
            <w:vAlign w:val="center"/>
          </w:tcPr>
          <w:p w:rsidR="00BD26ED" w:rsidRPr="004A49AE" w:rsidRDefault="0064375D" w:rsidP="0075652B">
            <w:pPr>
              <w:spacing w:after="0" w:line="360" w:lineRule="auto"/>
              <w:jc w:val="center"/>
              <w:textAlignment w:val="center"/>
              <w:rPr>
                <w:rFonts w:ascii="Tahoma" w:eastAsia="Tahoma" w:hAnsi="Tahoma" w:cs="Tahoma"/>
                <w:b/>
                <w:color w:val="000000"/>
                <w:sz w:val="20"/>
                <w:szCs w:val="20"/>
              </w:rPr>
            </w:pPr>
            <w:r w:rsidRPr="004A49AE">
              <w:rPr>
                <w:rFonts w:ascii="Tahoma" w:eastAsia="Tahoma" w:hAnsi="Tahoma" w:cs="Tahoma"/>
                <w:b/>
                <w:color w:val="000000"/>
                <w:sz w:val="20"/>
                <w:szCs w:val="20"/>
                <w:lang w:eastAsia="zh-CN"/>
              </w:rPr>
              <w:t>(₹ in Lacs)</w:t>
            </w:r>
          </w:p>
        </w:tc>
      </w:tr>
      <w:tr w:rsidR="00BD26ED" w:rsidRPr="004A49AE" w:rsidTr="004A49AE">
        <w:trPr>
          <w:trHeight w:hRule="exact" w:val="313"/>
          <w:jc w:val="center"/>
        </w:trPr>
        <w:tc>
          <w:tcPr>
            <w:tcW w:w="916"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3863" w:type="dxa"/>
            <w:shd w:val="clear" w:color="auto" w:fill="auto"/>
            <w:vAlign w:val="center"/>
          </w:tcPr>
          <w:p w:rsidR="00BD26ED" w:rsidRPr="004A49AE" w:rsidRDefault="0064375D" w:rsidP="004A49AE">
            <w:pPr>
              <w:spacing w:after="0" w:line="360" w:lineRule="auto"/>
              <w:textAlignment w:val="center"/>
              <w:rPr>
                <w:rFonts w:ascii="Tahoma" w:eastAsia="Tahoma" w:hAnsi="Tahoma" w:cs="Tahoma"/>
                <w:b/>
                <w:color w:val="000000"/>
                <w:sz w:val="20"/>
                <w:szCs w:val="20"/>
              </w:rPr>
            </w:pPr>
            <w:r w:rsidRPr="004A49AE">
              <w:rPr>
                <w:rFonts w:ascii="Tahoma" w:eastAsia="Tahoma" w:hAnsi="Tahoma" w:cs="Tahoma"/>
                <w:b/>
                <w:bCs/>
                <w:iCs/>
                <w:color w:val="000000"/>
                <w:sz w:val="20"/>
                <w:szCs w:val="20"/>
                <w:lang w:eastAsia="zh-CN"/>
              </w:rPr>
              <w:t>Main Plant and  Machineries</w:t>
            </w:r>
          </w:p>
        </w:tc>
        <w:tc>
          <w:tcPr>
            <w:tcW w:w="1114"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751"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880"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1246"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b/>
                <w:color w:val="000000"/>
                <w:sz w:val="20"/>
                <w:szCs w:val="20"/>
                <w:lang w:eastAsia="zh-CN"/>
              </w:rPr>
              <w:t>22.00</w:t>
            </w:r>
          </w:p>
        </w:tc>
      </w:tr>
      <w:tr w:rsidR="00BD26ED" w:rsidRPr="004A49AE" w:rsidTr="004A49AE">
        <w:trPr>
          <w:trHeight w:hRule="exact" w:val="340"/>
          <w:jc w:val="center"/>
        </w:trPr>
        <w:tc>
          <w:tcPr>
            <w:tcW w:w="916"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3863" w:type="dxa"/>
            <w:shd w:val="clear" w:color="auto" w:fill="auto"/>
            <w:vAlign w:val="center"/>
          </w:tcPr>
          <w:p w:rsidR="00BD26ED" w:rsidRPr="004A49AE" w:rsidRDefault="0064375D" w:rsidP="004A49AE">
            <w:pPr>
              <w:spacing w:after="0" w:line="360" w:lineRule="auto"/>
              <w:textAlignment w:val="center"/>
              <w:rPr>
                <w:rFonts w:ascii="Tahoma" w:eastAsia="Tahoma" w:hAnsi="Tahoma" w:cs="Tahoma"/>
                <w:b/>
                <w:color w:val="000000"/>
                <w:sz w:val="20"/>
                <w:szCs w:val="20"/>
              </w:rPr>
            </w:pPr>
            <w:r w:rsidRPr="004A49AE">
              <w:rPr>
                <w:rFonts w:ascii="Tahoma" w:eastAsia="Tahoma" w:hAnsi="Tahoma" w:cs="Tahoma"/>
                <w:b/>
                <w:color w:val="000000"/>
                <w:sz w:val="20"/>
                <w:szCs w:val="20"/>
                <w:lang w:eastAsia="zh-CN"/>
              </w:rPr>
              <w:t>Furniture / Electrical installations</w:t>
            </w:r>
          </w:p>
        </w:tc>
        <w:tc>
          <w:tcPr>
            <w:tcW w:w="1114"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751"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880"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1246"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r>
      <w:tr w:rsidR="00BD26ED" w:rsidRPr="004A49AE" w:rsidTr="004A49AE">
        <w:trPr>
          <w:trHeight w:hRule="exact" w:val="340"/>
          <w:jc w:val="center"/>
        </w:trPr>
        <w:tc>
          <w:tcPr>
            <w:tcW w:w="916"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c)</w:t>
            </w:r>
          </w:p>
        </w:tc>
        <w:tc>
          <w:tcPr>
            <w:tcW w:w="3863" w:type="dxa"/>
            <w:shd w:val="clear" w:color="auto" w:fill="auto"/>
            <w:vAlign w:val="center"/>
          </w:tcPr>
          <w:p w:rsidR="00BD26ED" w:rsidRPr="004A49AE" w:rsidRDefault="0064375D" w:rsidP="004A49AE">
            <w:pPr>
              <w:spacing w:after="0" w:line="360" w:lineRule="auto"/>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Office furniture</w:t>
            </w:r>
          </w:p>
        </w:tc>
        <w:tc>
          <w:tcPr>
            <w:tcW w:w="1114"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LS</w:t>
            </w:r>
          </w:p>
        </w:tc>
        <w:tc>
          <w:tcPr>
            <w:tcW w:w="751" w:type="dxa"/>
            <w:shd w:val="clear" w:color="auto" w:fill="auto"/>
            <w:vAlign w:val="center"/>
          </w:tcPr>
          <w:p w:rsidR="00BD26ED" w:rsidRPr="004A49AE" w:rsidRDefault="0064375D" w:rsidP="0075652B">
            <w:pPr>
              <w:spacing w:after="0" w:line="360" w:lineRule="auto"/>
              <w:jc w:val="center"/>
              <w:textAlignment w:val="center"/>
              <w:rPr>
                <w:rFonts w:ascii="Tahoma" w:hAnsi="Tahoma" w:cs="Tahoma"/>
                <w:color w:val="000000"/>
                <w:sz w:val="20"/>
                <w:szCs w:val="20"/>
              </w:rPr>
            </w:pPr>
            <w:r w:rsidRPr="004A49AE">
              <w:rPr>
                <w:rFonts w:ascii="Tahoma" w:eastAsia="Tahoma" w:hAnsi="Tahoma" w:cs="Tahoma"/>
                <w:color w:val="000000"/>
                <w:sz w:val="20"/>
                <w:szCs w:val="20"/>
                <w:lang w:eastAsia="zh-CN"/>
              </w:rPr>
              <w:t>1</w:t>
            </w:r>
          </w:p>
        </w:tc>
        <w:tc>
          <w:tcPr>
            <w:tcW w:w="880"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50000</w:t>
            </w:r>
          </w:p>
        </w:tc>
        <w:tc>
          <w:tcPr>
            <w:tcW w:w="1246"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0500</w:t>
            </w:r>
          </w:p>
        </w:tc>
      </w:tr>
      <w:tr w:rsidR="00BD26ED" w:rsidRPr="004A49AE" w:rsidTr="004A49AE">
        <w:trPr>
          <w:trHeight w:hRule="exact" w:val="250"/>
          <w:jc w:val="center"/>
        </w:trPr>
        <w:tc>
          <w:tcPr>
            <w:tcW w:w="916"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3863" w:type="dxa"/>
            <w:shd w:val="clear" w:color="auto" w:fill="auto"/>
            <w:vAlign w:val="center"/>
          </w:tcPr>
          <w:p w:rsidR="00BD26ED" w:rsidRPr="004A49AE" w:rsidRDefault="0064375D" w:rsidP="004A49AE">
            <w:pPr>
              <w:spacing w:after="0" w:line="360" w:lineRule="auto"/>
              <w:textAlignment w:val="center"/>
              <w:rPr>
                <w:rFonts w:ascii="Tahoma" w:eastAsia="Tahoma" w:hAnsi="Tahoma" w:cs="Tahoma"/>
                <w:i/>
                <w:color w:val="000000"/>
                <w:sz w:val="20"/>
                <w:szCs w:val="20"/>
              </w:rPr>
            </w:pPr>
            <w:r w:rsidRPr="004A49AE">
              <w:rPr>
                <w:rFonts w:ascii="Tahoma" w:eastAsia="Tahoma" w:hAnsi="Tahoma" w:cs="Tahoma"/>
                <w:color w:val="000000"/>
                <w:sz w:val="20"/>
                <w:szCs w:val="20"/>
                <w:lang w:eastAsia="zh-CN"/>
              </w:rPr>
              <w:t>Stores Cupboard</w:t>
            </w:r>
          </w:p>
        </w:tc>
        <w:tc>
          <w:tcPr>
            <w:tcW w:w="1114"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LS</w:t>
            </w:r>
          </w:p>
        </w:tc>
        <w:tc>
          <w:tcPr>
            <w:tcW w:w="751"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rPr>
              <w:t>2</w:t>
            </w:r>
          </w:p>
        </w:tc>
        <w:tc>
          <w:tcPr>
            <w:tcW w:w="880"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50,000</w:t>
            </w:r>
          </w:p>
        </w:tc>
        <w:tc>
          <w:tcPr>
            <w:tcW w:w="1246"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b/>
                <w:color w:val="000000"/>
                <w:sz w:val="20"/>
                <w:szCs w:val="20"/>
              </w:rPr>
            </w:pPr>
            <w:r w:rsidRPr="004A49AE">
              <w:rPr>
                <w:rFonts w:ascii="Tahoma" w:eastAsia="Tahoma" w:hAnsi="Tahoma" w:cs="Tahoma"/>
                <w:color w:val="000000"/>
                <w:sz w:val="20"/>
                <w:szCs w:val="20"/>
                <w:lang w:eastAsia="zh-CN"/>
              </w:rPr>
              <w:t>1.00</w:t>
            </w:r>
          </w:p>
        </w:tc>
      </w:tr>
      <w:tr w:rsidR="00BD26ED" w:rsidRPr="004A49AE" w:rsidTr="004A49AE">
        <w:trPr>
          <w:trHeight w:hRule="exact" w:val="340"/>
          <w:jc w:val="center"/>
        </w:trPr>
        <w:tc>
          <w:tcPr>
            <w:tcW w:w="916"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3863" w:type="dxa"/>
            <w:shd w:val="clear" w:color="auto" w:fill="auto"/>
            <w:vAlign w:val="center"/>
          </w:tcPr>
          <w:p w:rsidR="00BD26ED" w:rsidRPr="004A49AE" w:rsidRDefault="0064375D" w:rsidP="004A49AE">
            <w:pPr>
              <w:spacing w:after="0" w:line="360" w:lineRule="auto"/>
              <w:textAlignment w:val="center"/>
              <w:rPr>
                <w:rFonts w:ascii="Tahoma" w:eastAsia="Tahoma" w:hAnsi="Tahoma" w:cs="Tahoma"/>
                <w:b/>
                <w:color w:val="000000"/>
                <w:sz w:val="20"/>
                <w:szCs w:val="20"/>
              </w:rPr>
            </w:pPr>
            <w:r w:rsidRPr="004A49AE">
              <w:rPr>
                <w:rFonts w:ascii="Tahoma" w:eastAsia="Tahoma" w:hAnsi="Tahoma" w:cs="Tahoma"/>
                <w:color w:val="000000"/>
                <w:sz w:val="20"/>
                <w:szCs w:val="20"/>
                <w:lang w:eastAsia="zh-CN"/>
              </w:rPr>
              <w:t>Computer &amp; Printer</w:t>
            </w:r>
          </w:p>
        </w:tc>
        <w:tc>
          <w:tcPr>
            <w:tcW w:w="1114"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LS</w:t>
            </w:r>
          </w:p>
        </w:tc>
        <w:tc>
          <w:tcPr>
            <w:tcW w:w="751"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SimSun" w:hAnsi="Tahoma" w:cs="Tahoma"/>
                <w:color w:val="000000"/>
                <w:sz w:val="20"/>
                <w:szCs w:val="20"/>
                <w:lang w:eastAsia="zh-CN"/>
              </w:rPr>
              <w:t>1</w:t>
            </w:r>
          </w:p>
        </w:tc>
        <w:tc>
          <w:tcPr>
            <w:tcW w:w="880"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50000</w:t>
            </w:r>
          </w:p>
        </w:tc>
        <w:tc>
          <w:tcPr>
            <w:tcW w:w="1246"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0.50</w:t>
            </w:r>
          </w:p>
        </w:tc>
      </w:tr>
      <w:tr w:rsidR="00BD26ED" w:rsidRPr="004A49AE" w:rsidTr="004A49AE">
        <w:trPr>
          <w:trHeight w:hRule="exact" w:val="340"/>
          <w:jc w:val="center"/>
        </w:trPr>
        <w:tc>
          <w:tcPr>
            <w:tcW w:w="916"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color w:val="000000"/>
                <w:sz w:val="20"/>
                <w:szCs w:val="20"/>
                <w:lang w:eastAsia="zh-CN"/>
              </w:rPr>
              <w:t>a)</w:t>
            </w:r>
          </w:p>
        </w:tc>
        <w:tc>
          <w:tcPr>
            <w:tcW w:w="3863" w:type="dxa"/>
            <w:shd w:val="clear" w:color="auto" w:fill="auto"/>
            <w:vAlign w:val="center"/>
          </w:tcPr>
          <w:p w:rsidR="00BD26ED" w:rsidRPr="004A49AE" w:rsidRDefault="0064375D" w:rsidP="004A49AE">
            <w:pPr>
              <w:spacing w:after="0" w:line="360" w:lineRule="auto"/>
              <w:textAlignment w:val="center"/>
              <w:rPr>
                <w:rFonts w:ascii="Tahoma" w:eastAsia="Tahoma" w:hAnsi="Tahoma" w:cs="Tahoma"/>
                <w:color w:val="000000"/>
                <w:sz w:val="20"/>
                <w:szCs w:val="20"/>
              </w:rPr>
            </w:pPr>
            <w:r w:rsidRPr="004A49AE">
              <w:rPr>
                <w:rFonts w:ascii="Tahoma" w:eastAsia="Tahoma" w:hAnsi="Tahoma" w:cs="Tahoma"/>
                <w:i/>
                <w:color w:val="000000"/>
                <w:sz w:val="20"/>
                <w:szCs w:val="20"/>
                <w:lang w:eastAsia="zh-CN"/>
              </w:rPr>
              <w:t>sub total</w:t>
            </w:r>
          </w:p>
        </w:tc>
        <w:tc>
          <w:tcPr>
            <w:tcW w:w="1114"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751"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880"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1246"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color w:val="000000"/>
                <w:sz w:val="20"/>
                <w:szCs w:val="20"/>
              </w:rPr>
            </w:pPr>
            <w:r w:rsidRPr="004A49AE">
              <w:rPr>
                <w:rFonts w:ascii="Tahoma" w:eastAsia="Tahoma" w:hAnsi="Tahoma" w:cs="Tahoma"/>
                <w:b/>
                <w:color w:val="000000"/>
                <w:sz w:val="20"/>
                <w:szCs w:val="20"/>
                <w:lang w:eastAsia="zh-CN"/>
              </w:rPr>
              <w:t>2.00</w:t>
            </w:r>
          </w:p>
        </w:tc>
      </w:tr>
      <w:tr w:rsidR="00BD26ED" w:rsidRPr="004A49AE" w:rsidTr="004A49AE">
        <w:trPr>
          <w:trHeight w:hRule="exact" w:val="295"/>
          <w:jc w:val="center"/>
        </w:trPr>
        <w:tc>
          <w:tcPr>
            <w:tcW w:w="916"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3863" w:type="dxa"/>
            <w:shd w:val="clear" w:color="auto" w:fill="auto"/>
            <w:vAlign w:val="center"/>
          </w:tcPr>
          <w:p w:rsidR="00BD26ED" w:rsidRPr="004A49AE" w:rsidRDefault="0064375D" w:rsidP="004A49AE">
            <w:pPr>
              <w:spacing w:after="0" w:line="360" w:lineRule="auto"/>
              <w:textAlignment w:val="center"/>
              <w:rPr>
                <w:rFonts w:ascii="Tahoma" w:eastAsia="Tahoma" w:hAnsi="Tahoma" w:cs="Tahoma"/>
                <w:i/>
                <w:color w:val="000000"/>
                <w:sz w:val="20"/>
                <w:szCs w:val="20"/>
              </w:rPr>
            </w:pPr>
            <w:r w:rsidRPr="004A49AE">
              <w:rPr>
                <w:rFonts w:ascii="Tahoma" w:eastAsia="Tahoma" w:hAnsi="Tahoma" w:cs="Tahoma"/>
                <w:b/>
                <w:color w:val="000000"/>
                <w:sz w:val="20"/>
                <w:szCs w:val="20"/>
                <w:lang w:eastAsia="zh-CN"/>
              </w:rPr>
              <w:t>Other Assets</w:t>
            </w:r>
          </w:p>
        </w:tc>
        <w:tc>
          <w:tcPr>
            <w:tcW w:w="1114"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751"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880"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1246" w:type="dxa"/>
            <w:shd w:val="clear" w:color="auto" w:fill="auto"/>
            <w:vAlign w:val="center"/>
          </w:tcPr>
          <w:p w:rsidR="00BD26ED" w:rsidRPr="004A49AE" w:rsidRDefault="00BD26ED" w:rsidP="0075652B">
            <w:pPr>
              <w:spacing w:after="0" w:line="360" w:lineRule="auto"/>
              <w:jc w:val="center"/>
              <w:rPr>
                <w:rFonts w:ascii="Tahoma" w:hAnsi="Tahoma" w:cs="Tahoma"/>
                <w:color w:val="000000"/>
                <w:sz w:val="20"/>
                <w:szCs w:val="20"/>
              </w:rPr>
            </w:pPr>
          </w:p>
        </w:tc>
      </w:tr>
      <w:tr w:rsidR="00BD26ED" w:rsidRPr="004A49AE" w:rsidTr="004A49AE">
        <w:trPr>
          <w:trHeight w:hRule="exact" w:val="385"/>
          <w:jc w:val="center"/>
        </w:trPr>
        <w:tc>
          <w:tcPr>
            <w:tcW w:w="916"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3863" w:type="dxa"/>
            <w:shd w:val="clear" w:color="auto" w:fill="auto"/>
            <w:vAlign w:val="center"/>
          </w:tcPr>
          <w:p w:rsidR="00BD26ED" w:rsidRPr="004A49AE" w:rsidRDefault="0064375D" w:rsidP="004A49AE">
            <w:pPr>
              <w:spacing w:after="0" w:line="360" w:lineRule="auto"/>
              <w:textAlignment w:val="center"/>
              <w:rPr>
                <w:rFonts w:ascii="Tahoma" w:eastAsia="Tahoma" w:hAnsi="Tahoma" w:cs="Tahoma"/>
                <w:b/>
                <w:color w:val="000000"/>
                <w:sz w:val="20"/>
                <w:szCs w:val="20"/>
              </w:rPr>
            </w:pPr>
            <w:r w:rsidRPr="004A49AE">
              <w:rPr>
                <w:rFonts w:ascii="Tahoma" w:eastAsia="Tahoma" w:hAnsi="Tahoma" w:cs="Tahoma"/>
                <w:color w:val="000000"/>
                <w:sz w:val="20"/>
                <w:szCs w:val="20"/>
                <w:lang w:eastAsia="zh-CN"/>
              </w:rPr>
              <w:t>Preliminary and preoperative</w:t>
            </w:r>
          </w:p>
        </w:tc>
        <w:tc>
          <w:tcPr>
            <w:tcW w:w="1114"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751"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880"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1246"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b/>
                <w:color w:val="000000"/>
                <w:sz w:val="20"/>
                <w:szCs w:val="20"/>
              </w:rPr>
            </w:pPr>
            <w:r w:rsidRPr="004A49AE">
              <w:rPr>
                <w:rFonts w:ascii="Tahoma" w:eastAsia="Tahoma" w:hAnsi="Tahoma" w:cs="Tahoma"/>
                <w:color w:val="000000"/>
                <w:sz w:val="20"/>
                <w:szCs w:val="20"/>
                <w:lang w:eastAsia="zh-CN"/>
              </w:rPr>
              <w:t>2.20</w:t>
            </w:r>
          </w:p>
        </w:tc>
      </w:tr>
      <w:tr w:rsidR="00BD26ED" w:rsidRPr="004A49AE" w:rsidTr="004A49AE">
        <w:trPr>
          <w:trHeight w:hRule="exact" w:val="250"/>
          <w:jc w:val="center"/>
        </w:trPr>
        <w:tc>
          <w:tcPr>
            <w:tcW w:w="916" w:type="dxa"/>
            <w:shd w:val="clear" w:color="auto" w:fill="auto"/>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3863" w:type="dxa"/>
            <w:shd w:val="clear" w:color="auto" w:fill="auto"/>
            <w:vAlign w:val="center"/>
          </w:tcPr>
          <w:p w:rsidR="00BD26ED" w:rsidRPr="004A49AE" w:rsidRDefault="0064375D" w:rsidP="004A49AE">
            <w:pPr>
              <w:spacing w:after="0" w:line="360" w:lineRule="auto"/>
              <w:textAlignment w:val="center"/>
              <w:rPr>
                <w:rFonts w:ascii="Tahoma" w:eastAsia="Tahoma" w:hAnsi="Tahoma" w:cs="Tahoma"/>
                <w:b/>
                <w:color w:val="000000"/>
                <w:sz w:val="20"/>
                <w:szCs w:val="20"/>
              </w:rPr>
            </w:pPr>
            <w:r w:rsidRPr="004A49AE">
              <w:rPr>
                <w:rFonts w:ascii="Tahoma" w:eastAsia="Tahoma" w:hAnsi="Tahoma" w:cs="Tahoma"/>
                <w:i/>
                <w:color w:val="000000"/>
                <w:sz w:val="20"/>
                <w:szCs w:val="20"/>
                <w:lang w:eastAsia="zh-CN"/>
              </w:rPr>
              <w:t>sub-total Other Assets</w:t>
            </w:r>
          </w:p>
        </w:tc>
        <w:tc>
          <w:tcPr>
            <w:tcW w:w="1114"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751"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880"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1246"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b/>
                <w:color w:val="000000"/>
                <w:sz w:val="20"/>
                <w:szCs w:val="20"/>
              </w:rPr>
            </w:pPr>
            <w:r w:rsidRPr="004A49AE">
              <w:rPr>
                <w:rFonts w:ascii="Tahoma" w:eastAsia="SimSun" w:hAnsi="Tahoma" w:cs="Tahoma"/>
                <w:color w:val="000000"/>
                <w:sz w:val="20"/>
                <w:szCs w:val="20"/>
                <w:lang w:eastAsia="zh-CN"/>
              </w:rPr>
              <w:t>2.20</w:t>
            </w:r>
          </w:p>
        </w:tc>
      </w:tr>
      <w:tr w:rsidR="00BD26ED" w:rsidRPr="004A49AE" w:rsidTr="004A49AE">
        <w:trPr>
          <w:trHeight w:hRule="exact" w:val="340"/>
          <w:jc w:val="center"/>
        </w:trPr>
        <w:tc>
          <w:tcPr>
            <w:tcW w:w="916" w:type="dxa"/>
            <w:shd w:val="clear" w:color="auto" w:fill="auto"/>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3863" w:type="dxa"/>
            <w:shd w:val="clear" w:color="auto" w:fill="auto"/>
            <w:vAlign w:val="center"/>
          </w:tcPr>
          <w:p w:rsidR="00BD26ED" w:rsidRPr="004A49AE" w:rsidRDefault="0064375D" w:rsidP="004A49AE">
            <w:pPr>
              <w:spacing w:after="0" w:line="360" w:lineRule="auto"/>
              <w:textAlignment w:val="center"/>
              <w:rPr>
                <w:rFonts w:ascii="Tahoma" w:eastAsia="Tahoma" w:hAnsi="Tahoma" w:cs="Tahoma"/>
                <w:b/>
                <w:color w:val="000000"/>
                <w:sz w:val="20"/>
                <w:szCs w:val="20"/>
              </w:rPr>
            </w:pPr>
            <w:r w:rsidRPr="004A49AE">
              <w:rPr>
                <w:rFonts w:ascii="Tahoma" w:eastAsia="Tahoma" w:hAnsi="Tahoma" w:cs="Tahoma"/>
                <w:b/>
                <w:color w:val="000000"/>
                <w:sz w:val="20"/>
                <w:szCs w:val="20"/>
                <w:lang w:eastAsia="zh-CN"/>
              </w:rPr>
              <w:t>Total</w:t>
            </w:r>
          </w:p>
        </w:tc>
        <w:tc>
          <w:tcPr>
            <w:tcW w:w="1114"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751"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880" w:type="dxa"/>
            <w:shd w:val="clear" w:color="auto" w:fill="auto"/>
            <w:vAlign w:val="center"/>
          </w:tcPr>
          <w:p w:rsidR="00BD26ED" w:rsidRPr="004A49AE" w:rsidRDefault="00BD26ED" w:rsidP="0075652B">
            <w:pPr>
              <w:spacing w:after="0" w:line="360" w:lineRule="auto"/>
              <w:jc w:val="center"/>
              <w:rPr>
                <w:rFonts w:ascii="Tahoma" w:eastAsia="Tahoma" w:hAnsi="Tahoma" w:cs="Tahoma"/>
                <w:color w:val="000000"/>
                <w:sz w:val="20"/>
                <w:szCs w:val="20"/>
              </w:rPr>
            </w:pPr>
          </w:p>
        </w:tc>
        <w:tc>
          <w:tcPr>
            <w:tcW w:w="1246" w:type="dxa"/>
            <w:shd w:val="clear" w:color="auto" w:fill="auto"/>
            <w:vAlign w:val="center"/>
          </w:tcPr>
          <w:p w:rsidR="00BD26ED" w:rsidRPr="004A49AE" w:rsidRDefault="0064375D" w:rsidP="0075652B">
            <w:pPr>
              <w:spacing w:after="0" w:line="360" w:lineRule="auto"/>
              <w:jc w:val="center"/>
              <w:textAlignment w:val="center"/>
              <w:rPr>
                <w:rFonts w:ascii="Tahoma" w:eastAsia="Tahoma" w:hAnsi="Tahoma" w:cs="Tahoma"/>
                <w:b/>
                <w:color w:val="000000"/>
                <w:sz w:val="20"/>
                <w:szCs w:val="20"/>
              </w:rPr>
            </w:pPr>
            <w:r w:rsidRPr="004A49AE">
              <w:rPr>
                <w:rFonts w:ascii="Tahoma" w:eastAsia="Tahoma" w:hAnsi="Tahoma" w:cs="Tahoma"/>
                <w:b/>
                <w:color w:val="000000"/>
                <w:sz w:val="20"/>
                <w:szCs w:val="20"/>
                <w:lang w:eastAsia="zh-CN"/>
              </w:rPr>
              <w:t>26.20</w:t>
            </w:r>
          </w:p>
        </w:tc>
      </w:tr>
    </w:tbl>
    <w:p w:rsidR="00034976" w:rsidRPr="004A49AE" w:rsidRDefault="00034976" w:rsidP="0075652B">
      <w:pPr>
        <w:spacing w:after="0" w:line="360" w:lineRule="auto"/>
        <w:rPr>
          <w:rFonts w:ascii="Tahoma" w:eastAsia="Andale Sans UI;Arial Unicode MS" w:hAnsi="Tahoma" w:cs="Tahoma"/>
          <w:sz w:val="22"/>
          <w:szCs w:val="22"/>
        </w:rPr>
      </w:pPr>
      <w:r w:rsidRPr="004A49AE">
        <w:rPr>
          <w:rFonts w:ascii="Tahoma" w:eastAsia="Andale Sans UI;Arial Unicode MS" w:hAnsi="Tahoma" w:cs="Tahoma"/>
          <w:sz w:val="22"/>
          <w:szCs w:val="22"/>
        </w:rPr>
        <w:t xml:space="preserve">All the machines and equipments are available from local manufacturers. </w:t>
      </w:r>
      <w:r w:rsidRPr="004A49AE">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4A49AE">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hAnsi="Tahoma" w:cs="Tahoma"/>
          <w:shd w:val="clear" w:color="auto" w:fill="FFFFFF"/>
        </w:rPr>
        <w:lastRenderedPageBreak/>
        <w:t>1.  Fry-Tech Food Equipments Private Limited</w:t>
      </w: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eastAsia="Times New Roman" w:hAnsi="Tahoma" w:cs="Tahoma"/>
        </w:rPr>
        <w:t xml:space="preserve">     S. No. 4, Raviraj Industrial Estate,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Bhikhubhai Mukhi Ka Kuwa Bharwadvash,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Ramol, Ahmedabad - 380024,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Gujarat, India</w:t>
      </w:r>
    </w:p>
    <w:p w:rsidR="00034976" w:rsidRPr="0075652B" w:rsidRDefault="00034976" w:rsidP="0075652B">
      <w:pPr>
        <w:pStyle w:val="NoSpacing"/>
        <w:spacing w:line="360" w:lineRule="auto"/>
        <w:rPr>
          <w:rFonts w:ascii="Tahoma" w:eastAsia="Times New Roman" w:hAnsi="Tahoma" w:cs="Tahoma"/>
        </w:rPr>
      </w:pP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2.  Hindustan Vibrotech Pvt. Ltd. </w:t>
      </w: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eastAsia="Times New Roman" w:hAnsi="Tahoma" w:cs="Tahoma"/>
        </w:rPr>
        <w:t xml:space="preserve">     </w:t>
      </w:r>
      <w:r w:rsidRPr="0075652B">
        <w:rPr>
          <w:rFonts w:ascii="Tahoma" w:hAnsi="Tahoma" w:cs="Tahoma"/>
          <w:shd w:val="clear" w:color="auto" w:fill="FFFFFF"/>
        </w:rPr>
        <w:t xml:space="preserve">Office No. 2, Ground Floor, </w:t>
      </w:r>
    </w:p>
    <w:p w:rsidR="00034976" w:rsidRPr="0075652B" w:rsidRDefault="00034976" w:rsidP="0075652B">
      <w:pPr>
        <w:pStyle w:val="NoSpacing"/>
        <w:spacing w:line="360" w:lineRule="auto"/>
        <w:rPr>
          <w:rFonts w:ascii="Tahoma" w:hAnsi="Tahoma" w:cs="Tahoma"/>
        </w:rPr>
      </w:pPr>
      <w:r w:rsidRPr="0075652B">
        <w:rPr>
          <w:rFonts w:ascii="Tahoma" w:hAnsi="Tahoma" w:cs="Tahoma"/>
          <w:shd w:val="clear" w:color="auto" w:fill="FFFFFF"/>
        </w:rPr>
        <w:t xml:space="preserve">    Vrindavan Building</w:t>
      </w:r>
      <w:r w:rsidRPr="0075652B">
        <w:rPr>
          <w:rFonts w:ascii="Tahoma" w:hAnsi="Tahoma" w:cs="Tahoma"/>
        </w:rPr>
        <w:t xml:space="preserve">, </w:t>
      </w:r>
      <w:r w:rsidRPr="0075652B">
        <w:rPr>
          <w:rFonts w:ascii="Tahoma" w:hAnsi="Tahoma" w:cs="Tahoma"/>
          <w:shd w:val="clear" w:color="auto" w:fill="FFFFFF"/>
        </w:rPr>
        <w:t>Vile Parle East,</w:t>
      </w:r>
      <w:r w:rsidRPr="0075652B">
        <w:rPr>
          <w:rFonts w:ascii="Tahoma" w:hAnsi="Tahoma" w:cs="Tahoma"/>
        </w:rPr>
        <w:t xml:space="preserve"> </w:t>
      </w: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hAnsi="Tahoma" w:cs="Tahoma"/>
        </w:rPr>
        <w:t xml:space="preserve">    </w:t>
      </w:r>
      <w:r w:rsidRPr="0075652B">
        <w:rPr>
          <w:rFonts w:ascii="Tahoma" w:hAnsi="Tahoma" w:cs="Tahoma"/>
          <w:shd w:val="clear" w:color="auto" w:fill="FFFFFF"/>
        </w:rPr>
        <w:t>Mumbai – 400057, </w:t>
      </w: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hAnsi="Tahoma" w:cs="Tahoma"/>
          <w:shd w:val="clear" w:color="auto" w:fill="FFFFFF"/>
        </w:rPr>
        <w:t xml:space="preserve">    Maharashtra, India</w:t>
      </w:r>
    </w:p>
    <w:p w:rsidR="00034976" w:rsidRPr="0075652B" w:rsidRDefault="00034976" w:rsidP="0075652B">
      <w:pPr>
        <w:pStyle w:val="NoSpacing"/>
        <w:spacing w:line="360" w:lineRule="auto"/>
        <w:rPr>
          <w:rFonts w:ascii="Tahoma" w:hAnsi="Tahoma" w:cs="Tahoma"/>
          <w:shd w:val="clear" w:color="auto" w:fill="FFFFFF"/>
        </w:rPr>
      </w:pP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hAnsi="Tahoma" w:cs="Tahoma"/>
          <w:shd w:val="clear" w:color="auto" w:fill="FFFFFF"/>
        </w:rPr>
        <w:t>3.  Electrons cooling systems Pvt. Ltd.</w:t>
      </w: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hAnsi="Tahoma" w:cs="Tahoma"/>
          <w:shd w:val="clear" w:color="auto" w:fill="FFFFFF"/>
        </w:rPr>
        <w:t xml:space="preserve">     S-27, SIDCO Industrial Estate</w:t>
      </w:r>
      <w:r w:rsidRPr="0075652B">
        <w:rPr>
          <w:rFonts w:ascii="Tahoma" w:hAnsi="Tahoma" w:cs="Tahoma"/>
        </w:rPr>
        <w:br/>
      </w:r>
      <w:r w:rsidRPr="0075652B">
        <w:rPr>
          <w:rFonts w:ascii="Tahoma" w:hAnsi="Tahoma" w:cs="Tahoma"/>
          <w:shd w:val="clear" w:color="auto" w:fill="FFFFFF"/>
        </w:rPr>
        <w:t xml:space="preserve">     Kakkalur Industrial Estate</w:t>
      </w:r>
      <w:r w:rsidRPr="0075652B">
        <w:rPr>
          <w:rFonts w:ascii="Tahoma" w:hAnsi="Tahoma" w:cs="Tahoma"/>
        </w:rPr>
        <w:br/>
      </w:r>
      <w:r w:rsidRPr="0075652B">
        <w:rPr>
          <w:rFonts w:ascii="Tahoma" w:hAnsi="Tahoma" w:cs="Tahoma"/>
          <w:shd w:val="clear" w:color="auto" w:fill="FFFFFF"/>
        </w:rPr>
        <w:t xml:space="preserve">     Tiruvallur – 602003, </w:t>
      </w:r>
    </w:p>
    <w:p w:rsidR="00034976" w:rsidRPr="0075652B" w:rsidRDefault="00034976" w:rsidP="0075652B">
      <w:pPr>
        <w:pStyle w:val="NoSpacing"/>
        <w:spacing w:line="360" w:lineRule="auto"/>
        <w:rPr>
          <w:rFonts w:ascii="Tahoma" w:hAnsi="Tahoma" w:cs="Tahoma"/>
        </w:rPr>
      </w:pPr>
      <w:r w:rsidRPr="0075652B">
        <w:rPr>
          <w:rFonts w:ascii="Tahoma" w:hAnsi="Tahoma" w:cs="Tahoma"/>
          <w:shd w:val="clear" w:color="auto" w:fill="FFFFFF"/>
        </w:rPr>
        <w:t xml:space="preserve">     Tamil Nadu, India </w:t>
      </w:r>
      <w:r w:rsidRPr="0075652B">
        <w:rPr>
          <w:rFonts w:ascii="Tahoma" w:hAnsi="Tahoma" w:cs="Tahoma"/>
        </w:rPr>
        <w:t xml:space="preserve"> </w:t>
      </w:r>
    </w:p>
    <w:p w:rsidR="00034976" w:rsidRPr="0075652B" w:rsidRDefault="00034976" w:rsidP="0075652B">
      <w:pPr>
        <w:pStyle w:val="NoSpacing"/>
        <w:spacing w:line="360" w:lineRule="auto"/>
        <w:rPr>
          <w:rFonts w:ascii="Tahoma" w:hAnsi="Tahoma" w:cs="Tahoma"/>
        </w:rPr>
      </w:pPr>
    </w:p>
    <w:p w:rsidR="00034976" w:rsidRPr="0075652B" w:rsidRDefault="00034976" w:rsidP="0075652B">
      <w:pPr>
        <w:pStyle w:val="NoSpacing"/>
        <w:spacing w:line="360" w:lineRule="auto"/>
        <w:rPr>
          <w:rFonts w:ascii="Tahoma" w:hAnsi="Tahoma" w:cs="Tahoma"/>
        </w:rPr>
      </w:pPr>
      <w:r w:rsidRPr="0075652B">
        <w:rPr>
          <w:rFonts w:ascii="Tahoma" w:hAnsi="Tahoma" w:cs="Tahoma"/>
        </w:rPr>
        <w:t>4.  Springboard Enterprises India Ltd.</w:t>
      </w: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hAnsi="Tahoma" w:cs="Tahoma"/>
        </w:rPr>
        <w:t xml:space="preserve">      </w:t>
      </w:r>
      <w:r w:rsidRPr="0075652B">
        <w:rPr>
          <w:rFonts w:ascii="Tahoma" w:hAnsi="Tahoma" w:cs="Tahoma"/>
          <w:shd w:val="clear" w:color="auto" w:fill="FFFFFF"/>
        </w:rPr>
        <w:t xml:space="preserve">1st, 2nd &amp; 3rd Floor, </w:t>
      </w: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hAnsi="Tahoma" w:cs="Tahoma"/>
          <w:shd w:val="clear" w:color="auto" w:fill="FFFFFF"/>
        </w:rPr>
        <w:t xml:space="preserve">    Plot No. 7, 8 &amp; 9, </w:t>
      </w: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hAnsi="Tahoma" w:cs="Tahoma"/>
          <w:shd w:val="clear" w:color="auto" w:fill="FFFFFF"/>
        </w:rPr>
        <w:t xml:space="preserve">    Garg Shopping Mall, </w:t>
      </w:r>
    </w:p>
    <w:p w:rsidR="00034976" w:rsidRPr="0075652B" w:rsidRDefault="00034976" w:rsidP="0075652B">
      <w:pPr>
        <w:pStyle w:val="NoSpacing"/>
        <w:spacing w:line="360" w:lineRule="auto"/>
        <w:rPr>
          <w:rFonts w:ascii="Tahoma" w:hAnsi="Tahoma" w:cs="Tahoma"/>
          <w:shd w:val="clear" w:color="auto" w:fill="FFFFFF"/>
        </w:rPr>
      </w:pPr>
      <w:r w:rsidRPr="0075652B">
        <w:rPr>
          <w:rFonts w:ascii="Tahoma" w:hAnsi="Tahoma" w:cs="Tahoma"/>
          <w:shd w:val="clear" w:color="auto" w:fill="FFFFFF"/>
        </w:rPr>
        <w:t xml:space="preserve">    Service Centre</w:t>
      </w:r>
      <w:r w:rsidRPr="0075652B">
        <w:rPr>
          <w:rFonts w:ascii="Tahoma" w:hAnsi="Tahoma" w:cs="Tahoma"/>
        </w:rPr>
        <w:t xml:space="preserve">, </w:t>
      </w:r>
      <w:r w:rsidRPr="0075652B">
        <w:rPr>
          <w:rFonts w:ascii="Tahoma" w:hAnsi="Tahoma" w:cs="Tahoma"/>
          <w:shd w:val="clear" w:color="auto" w:fill="FFFFFF"/>
        </w:rPr>
        <w:t>Rohini Sector 2</w:t>
      </w:r>
      <w:r w:rsidRPr="0075652B">
        <w:rPr>
          <w:rFonts w:ascii="Tahoma" w:hAnsi="Tahoma" w:cs="Tahoma"/>
        </w:rPr>
        <w:br/>
      </w:r>
      <w:r w:rsidRPr="0075652B">
        <w:rPr>
          <w:rFonts w:ascii="Tahoma" w:hAnsi="Tahoma" w:cs="Tahoma"/>
          <w:shd w:val="clear" w:color="auto" w:fill="FFFFFF"/>
        </w:rPr>
        <w:t xml:space="preserve">    New Delhi – 110085</w:t>
      </w:r>
    </w:p>
    <w:p w:rsidR="00034976" w:rsidRDefault="00034976" w:rsidP="0075652B">
      <w:pPr>
        <w:spacing w:after="0" w:line="360" w:lineRule="auto"/>
        <w:rPr>
          <w:rFonts w:ascii="Tahoma" w:hAnsi="Tahoma" w:cs="Tahoma"/>
        </w:rPr>
      </w:pPr>
    </w:p>
    <w:p w:rsidR="00034976" w:rsidRPr="0075652B" w:rsidRDefault="00034976" w:rsidP="0075652B">
      <w:pPr>
        <w:pStyle w:val="NoSpacing"/>
        <w:spacing w:line="360" w:lineRule="auto"/>
        <w:rPr>
          <w:rFonts w:ascii="Tahoma" w:hAnsi="Tahoma" w:cs="Tahoma"/>
        </w:rPr>
      </w:pPr>
      <w:r w:rsidRPr="0075652B">
        <w:rPr>
          <w:rFonts w:ascii="Tahoma" w:hAnsi="Tahoma" w:cs="Tahoma"/>
        </w:rPr>
        <w:t>5. Flour Tech Engineers Private Limited</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Plot No. 182, Sector 24,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Faridabad - 121005,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Haryana, India</w:t>
      </w:r>
    </w:p>
    <w:p w:rsidR="00034976" w:rsidRPr="0075652B" w:rsidRDefault="00034976" w:rsidP="0075652B">
      <w:pPr>
        <w:pStyle w:val="NoSpacing"/>
        <w:spacing w:line="360" w:lineRule="auto"/>
        <w:rPr>
          <w:rFonts w:ascii="Tahoma" w:hAnsi="Tahoma" w:cs="Tahoma"/>
        </w:rPr>
      </w:pPr>
    </w:p>
    <w:p w:rsidR="00034976" w:rsidRPr="0075652B" w:rsidRDefault="00034976" w:rsidP="0075652B">
      <w:pPr>
        <w:pStyle w:val="NoSpacing"/>
        <w:spacing w:line="360" w:lineRule="auto"/>
        <w:rPr>
          <w:rFonts w:ascii="Tahoma" w:hAnsi="Tahoma" w:cs="Tahoma"/>
        </w:rPr>
      </w:pPr>
      <w:r w:rsidRPr="0075652B">
        <w:rPr>
          <w:rFonts w:ascii="Tahoma" w:hAnsi="Tahoma" w:cs="Tahoma"/>
        </w:rPr>
        <w:t>6. P Square Technologies</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3, Swami Mahal,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lastRenderedPageBreak/>
        <w:t xml:space="preserve">    Gurunanak Nagar,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Off. Shankarsheth Road Bhavani Peth,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Pune - 411002,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Maharashtra, India</w:t>
      </w:r>
    </w:p>
    <w:p w:rsidR="00034976" w:rsidRPr="0075652B" w:rsidRDefault="00034976" w:rsidP="0075652B">
      <w:pPr>
        <w:pStyle w:val="NoSpacing"/>
        <w:spacing w:line="360" w:lineRule="auto"/>
        <w:rPr>
          <w:rFonts w:ascii="Tahoma" w:hAnsi="Tahoma" w:cs="Tahoma"/>
        </w:rPr>
      </w:pPr>
    </w:p>
    <w:p w:rsidR="00034976" w:rsidRPr="0075652B" w:rsidRDefault="00034976" w:rsidP="0075652B">
      <w:pPr>
        <w:pStyle w:val="NoSpacing"/>
        <w:spacing w:line="360" w:lineRule="auto"/>
        <w:rPr>
          <w:rFonts w:ascii="Tahoma" w:hAnsi="Tahoma" w:cs="Tahoma"/>
        </w:rPr>
      </w:pPr>
      <w:r w:rsidRPr="0075652B">
        <w:rPr>
          <w:rFonts w:ascii="Tahoma" w:hAnsi="Tahoma" w:cs="Tahoma"/>
        </w:rPr>
        <w:t>7. Ricon Engineers</w:t>
      </w:r>
    </w:p>
    <w:p w:rsidR="00034976" w:rsidRPr="0075652B" w:rsidRDefault="00034976" w:rsidP="0075652B">
      <w:pPr>
        <w:pStyle w:val="NoSpacing"/>
        <w:spacing w:line="360" w:lineRule="auto"/>
        <w:rPr>
          <w:rFonts w:ascii="Tahoma" w:hAnsi="Tahoma" w:cs="Tahoma"/>
        </w:rPr>
      </w:pPr>
      <w:r w:rsidRPr="0075652B">
        <w:rPr>
          <w:rFonts w:ascii="Tahoma" w:hAnsi="Tahoma" w:cs="Tahoma"/>
        </w:rPr>
        <w:t xml:space="preserve">   10 To 13, Bhagwati Estate, </w:t>
      </w:r>
    </w:p>
    <w:p w:rsidR="00034976" w:rsidRPr="0075652B" w:rsidRDefault="00034976" w:rsidP="0075652B">
      <w:pPr>
        <w:pStyle w:val="NoSpacing"/>
        <w:spacing w:line="360" w:lineRule="auto"/>
        <w:rPr>
          <w:rFonts w:ascii="Tahoma" w:hAnsi="Tahoma" w:cs="Tahoma"/>
        </w:rPr>
      </w:pPr>
      <w:r w:rsidRPr="0075652B">
        <w:rPr>
          <w:rFonts w:ascii="Tahoma" w:hAnsi="Tahoma" w:cs="Tahoma"/>
        </w:rPr>
        <w:t xml:space="preserve">   Near Amraiwadi Torrent Power, </w:t>
      </w:r>
    </w:p>
    <w:p w:rsidR="00034976" w:rsidRPr="0075652B" w:rsidRDefault="00034976" w:rsidP="0075652B">
      <w:pPr>
        <w:pStyle w:val="NoSpacing"/>
        <w:spacing w:line="360" w:lineRule="auto"/>
        <w:rPr>
          <w:rFonts w:ascii="Tahoma" w:hAnsi="Tahoma" w:cs="Tahoma"/>
        </w:rPr>
      </w:pPr>
      <w:r w:rsidRPr="0075652B">
        <w:rPr>
          <w:rFonts w:ascii="Tahoma" w:hAnsi="Tahoma" w:cs="Tahoma"/>
        </w:rPr>
        <w:t xml:space="preserve">   Behind Uttam Dairy, </w:t>
      </w:r>
    </w:p>
    <w:p w:rsidR="00034976" w:rsidRPr="0075652B" w:rsidRDefault="00034976" w:rsidP="0075652B">
      <w:pPr>
        <w:pStyle w:val="NoSpacing"/>
        <w:spacing w:line="360" w:lineRule="auto"/>
        <w:rPr>
          <w:rFonts w:ascii="Tahoma" w:hAnsi="Tahoma" w:cs="Tahoma"/>
        </w:rPr>
      </w:pPr>
      <w:r w:rsidRPr="0075652B">
        <w:rPr>
          <w:rFonts w:ascii="Tahoma" w:hAnsi="Tahoma" w:cs="Tahoma"/>
        </w:rPr>
        <w:t xml:space="preserve">   Rakhial, Ahmedabad - 380023, </w:t>
      </w:r>
    </w:p>
    <w:p w:rsidR="00034976" w:rsidRPr="0075652B" w:rsidRDefault="00034976" w:rsidP="0075652B">
      <w:pPr>
        <w:pStyle w:val="NoSpacing"/>
        <w:spacing w:line="360" w:lineRule="auto"/>
        <w:rPr>
          <w:rFonts w:ascii="Tahoma" w:hAnsi="Tahoma" w:cs="Tahoma"/>
        </w:rPr>
      </w:pPr>
      <w:r w:rsidRPr="0075652B">
        <w:rPr>
          <w:rFonts w:ascii="Tahoma" w:hAnsi="Tahoma" w:cs="Tahoma"/>
        </w:rPr>
        <w:t xml:space="preserve">   Gujarat, India</w:t>
      </w:r>
    </w:p>
    <w:p w:rsidR="00034976" w:rsidRPr="0075652B" w:rsidRDefault="00034976" w:rsidP="0075652B">
      <w:pPr>
        <w:pStyle w:val="NoSpacing"/>
        <w:spacing w:line="360" w:lineRule="auto"/>
        <w:rPr>
          <w:rFonts w:ascii="Tahoma" w:hAnsi="Tahoma" w:cs="Tahoma"/>
        </w:rPr>
      </w:pPr>
    </w:p>
    <w:p w:rsidR="00034976" w:rsidRPr="0075652B" w:rsidRDefault="00034976" w:rsidP="0075652B">
      <w:pPr>
        <w:pStyle w:val="NoSpacing"/>
        <w:spacing w:line="360" w:lineRule="auto"/>
        <w:rPr>
          <w:rFonts w:ascii="Tahoma" w:hAnsi="Tahoma" w:cs="Tahoma"/>
        </w:rPr>
      </w:pPr>
      <w:r w:rsidRPr="0075652B">
        <w:rPr>
          <w:rFonts w:ascii="Tahoma" w:hAnsi="Tahoma" w:cs="Tahoma"/>
        </w:rPr>
        <w:t xml:space="preserve">8. Kamdhenu Agro Machinery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Plot No. 6, Near Power House,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Wathoda Road Wathoda, </w:t>
      </w:r>
    </w:p>
    <w:p w:rsidR="00034976" w:rsidRPr="0075652B" w:rsidRDefault="00034976" w:rsidP="0075652B">
      <w:pPr>
        <w:pStyle w:val="NoSpacing"/>
        <w:spacing w:line="360" w:lineRule="auto"/>
        <w:rPr>
          <w:rFonts w:ascii="Tahoma" w:eastAsia="Times New Roman" w:hAnsi="Tahoma" w:cs="Tahoma"/>
        </w:rPr>
      </w:pPr>
      <w:r w:rsidRPr="0075652B">
        <w:rPr>
          <w:rFonts w:ascii="Tahoma" w:eastAsia="Times New Roman" w:hAnsi="Tahoma" w:cs="Tahoma"/>
        </w:rPr>
        <w:t xml:space="preserve">   Nagpur - 440035, </w:t>
      </w:r>
    </w:p>
    <w:p w:rsidR="00034976" w:rsidRDefault="00034976" w:rsidP="00CC68F5">
      <w:pPr>
        <w:pStyle w:val="NoSpacing"/>
        <w:spacing w:line="360" w:lineRule="auto"/>
        <w:rPr>
          <w:rFonts w:ascii="Tahoma" w:eastAsia="Times New Roman" w:hAnsi="Tahoma" w:cs="Tahoma"/>
        </w:rPr>
      </w:pPr>
      <w:r w:rsidRPr="0075652B">
        <w:rPr>
          <w:rFonts w:ascii="Tahoma" w:eastAsia="Times New Roman" w:hAnsi="Tahoma" w:cs="Tahoma"/>
        </w:rPr>
        <w:t xml:space="preserve">   Maharashtra, India</w:t>
      </w:r>
    </w:p>
    <w:p w:rsidR="00CC68F5" w:rsidRDefault="00CC68F5" w:rsidP="00CC68F5">
      <w:pPr>
        <w:pStyle w:val="NoSpacing"/>
        <w:spacing w:line="360" w:lineRule="auto"/>
        <w:rPr>
          <w:rFonts w:ascii="Tahoma" w:eastAsia="Times New Roman" w:hAnsi="Tahoma" w:cs="Tahoma"/>
        </w:rPr>
      </w:pPr>
    </w:p>
    <w:p w:rsidR="00BD26ED" w:rsidRDefault="0064375D" w:rsidP="0075652B">
      <w:pPr>
        <w:pStyle w:val="DefaultText"/>
        <w:numPr>
          <w:ilvl w:val="0"/>
          <w:numId w:val="1"/>
        </w:numPr>
        <w:spacing w:after="0" w:line="360" w:lineRule="auto"/>
        <w:ind w:left="851" w:hanging="491"/>
        <w:jc w:val="both"/>
        <w:rPr>
          <w:rFonts w:ascii="Tahoma" w:hAnsi="Tahoma" w:cs="Tahoma"/>
          <w:b/>
          <w:szCs w:val="22"/>
        </w:rPr>
      </w:pPr>
      <w:r w:rsidRPr="0075652B">
        <w:rPr>
          <w:rFonts w:ascii="Tahoma" w:hAnsi="Tahoma" w:cs="Tahoma"/>
          <w:b/>
          <w:szCs w:val="22"/>
        </w:rPr>
        <w:t>PROFITABILITY CALCULATIONS:</w:t>
      </w:r>
    </w:p>
    <w:p w:rsidR="004A49AE" w:rsidRPr="0075652B" w:rsidRDefault="004A49AE" w:rsidP="004A49AE">
      <w:pPr>
        <w:pStyle w:val="DefaultText"/>
        <w:spacing w:after="0" w:line="360" w:lineRule="auto"/>
        <w:ind w:left="851"/>
        <w:jc w:val="both"/>
        <w:rPr>
          <w:rFonts w:ascii="Tahoma" w:hAnsi="Tahoma" w:cs="Tahoma"/>
          <w:b/>
          <w:szCs w:val="22"/>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324"/>
        <w:gridCol w:w="1199"/>
        <w:gridCol w:w="987"/>
        <w:gridCol w:w="915"/>
        <w:gridCol w:w="896"/>
        <w:gridCol w:w="915"/>
        <w:gridCol w:w="915"/>
      </w:tblGrid>
      <w:tr w:rsidR="00BD26ED" w:rsidRPr="0075652B" w:rsidTr="00307DB3">
        <w:trPr>
          <w:trHeight w:hRule="exact" w:val="506"/>
          <w:jc w:val="center"/>
        </w:trPr>
        <w:tc>
          <w:tcPr>
            <w:tcW w:w="1163"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Sr. No.</w:t>
            </w:r>
          </w:p>
        </w:tc>
        <w:tc>
          <w:tcPr>
            <w:tcW w:w="2324"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Particulars</w:t>
            </w:r>
          </w:p>
        </w:tc>
        <w:tc>
          <w:tcPr>
            <w:tcW w:w="1199"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UOM</w:t>
            </w:r>
          </w:p>
        </w:tc>
        <w:tc>
          <w:tcPr>
            <w:tcW w:w="987"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Year-1</w:t>
            </w:r>
          </w:p>
        </w:tc>
        <w:tc>
          <w:tcPr>
            <w:tcW w:w="915"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Year-2</w:t>
            </w:r>
          </w:p>
        </w:tc>
        <w:tc>
          <w:tcPr>
            <w:tcW w:w="896"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Year-3</w:t>
            </w:r>
          </w:p>
        </w:tc>
        <w:tc>
          <w:tcPr>
            <w:tcW w:w="915"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Year-4</w:t>
            </w:r>
          </w:p>
        </w:tc>
        <w:tc>
          <w:tcPr>
            <w:tcW w:w="915"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Year-5</w:t>
            </w:r>
          </w:p>
        </w:tc>
      </w:tr>
      <w:tr w:rsidR="00BD26ED" w:rsidRPr="0075652B" w:rsidTr="00307DB3">
        <w:trPr>
          <w:trHeight w:hRule="exact" w:val="346"/>
          <w:jc w:val="center"/>
        </w:trPr>
        <w:tc>
          <w:tcPr>
            <w:tcW w:w="116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1</w:t>
            </w:r>
          </w:p>
        </w:tc>
        <w:tc>
          <w:tcPr>
            <w:tcW w:w="2324" w:type="dxa"/>
            <w:shd w:val="clear" w:color="auto" w:fill="auto"/>
            <w:vAlign w:val="center"/>
          </w:tcPr>
          <w:p w:rsidR="00BD26ED" w:rsidRPr="0075652B" w:rsidRDefault="0064375D" w:rsidP="004A49AE">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Capacity Utilization</w:t>
            </w:r>
          </w:p>
        </w:tc>
        <w:tc>
          <w:tcPr>
            <w:tcW w:w="1199"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w:t>
            </w:r>
          </w:p>
        </w:tc>
        <w:tc>
          <w:tcPr>
            <w:tcW w:w="987"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60%</w:t>
            </w:r>
          </w:p>
        </w:tc>
        <w:tc>
          <w:tcPr>
            <w:tcW w:w="915"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70%</w:t>
            </w:r>
          </w:p>
        </w:tc>
        <w:tc>
          <w:tcPr>
            <w:tcW w:w="896"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80%</w:t>
            </w:r>
          </w:p>
        </w:tc>
        <w:tc>
          <w:tcPr>
            <w:tcW w:w="915"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90%</w:t>
            </w:r>
          </w:p>
        </w:tc>
        <w:tc>
          <w:tcPr>
            <w:tcW w:w="915"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100%</w:t>
            </w:r>
          </w:p>
        </w:tc>
      </w:tr>
      <w:tr w:rsidR="00BD26ED" w:rsidRPr="0075652B" w:rsidTr="00307DB3">
        <w:trPr>
          <w:trHeight w:hRule="exact" w:val="346"/>
          <w:jc w:val="center"/>
        </w:trPr>
        <w:tc>
          <w:tcPr>
            <w:tcW w:w="116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2</w:t>
            </w:r>
          </w:p>
        </w:tc>
        <w:tc>
          <w:tcPr>
            <w:tcW w:w="2324" w:type="dxa"/>
            <w:shd w:val="clear" w:color="auto" w:fill="auto"/>
            <w:vAlign w:val="center"/>
          </w:tcPr>
          <w:p w:rsidR="00BD26ED" w:rsidRPr="0075652B" w:rsidRDefault="0064375D" w:rsidP="004A49AE">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Sales</w:t>
            </w:r>
          </w:p>
        </w:tc>
        <w:tc>
          <w:tcPr>
            <w:tcW w:w="1199"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36.00</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42.00</w:t>
            </w:r>
          </w:p>
        </w:tc>
        <w:tc>
          <w:tcPr>
            <w:tcW w:w="89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48.00</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54.00</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60.00</w:t>
            </w:r>
          </w:p>
        </w:tc>
      </w:tr>
      <w:tr w:rsidR="00BD26ED" w:rsidRPr="0075652B" w:rsidTr="00307DB3">
        <w:trPr>
          <w:trHeight w:hRule="exact" w:val="650"/>
          <w:jc w:val="center"/>
        </w:trPr>
        <w:tc>
          <w:tcPr>
            <w:tcW w:w="116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3</w:t>
            </w:r>
          </w:p>
        </w:tc>
        <w:tc>
          <w:tcPr>
            <w:tcW w:w="2324" w:type="dxa"/>
            <w:shd w:val="clear" w:color="auto" w:fill="auto"/>
            <w:vAlign w:val="center"/>
          </w:tcPr>
          <w:p w:rsidR="00BD26ED" w:rsidRPr="0075652B" w:rsidRDefault="0064375D" w:rsidP="004A49AE">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Raw Materials &amp; Other direct inputs</w:t>
            </w:r>
          </w:p>
        </w:tc>
        <w:tc>
          <w:tcPr>
            <w:tcW w:w="1199"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25.26</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29.47</w:t>
            </w:r>
          </w:p>
        </w:tc>
        <w:tc>
          <w:tcPr>
            <w:tcW w:w="89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33.68</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37.89</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42.10</w:t>
            </w:r>
          </w:p>
        </w:tc>
      </w:tr>
      <w:tr w:rsidR="00BD26ED" w:rsidRPr="0075652B" w:rsidTr="00307DB3">
        <w:trPr>
          <w:trHeight w:hRule="exact" w:val="346"/>
          <w:jc w:val="center"/>
        </w:trPr>
        <w:tc>
          <w:tcPr>
            <w:tcW w:w="116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4</w:t>
            </w:r>
          </w:p>
        </w:tc>
        <w:tc>
          <w:tcPr>
            <w:tcW w:w="2324" w:type="dxa"/>
            <w:shd w:val="clear" w:color="auto" w:fill="auto"/>
            <w:vAlign w:val="center"/>
          </w:tcPr>
          <w:p w:rsidR="00BD26ED" w:rsidRPr="0075652B" w:rsidRDefault="0064375D" w:rsidP="004A49AE">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Gross Margin</w:t>
            </w:r>
          </w:p>
        </w:tc>
        <w:tc>
          <w:tcPr>
            <w:tcW w:w="1199"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10.74</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12.53</w:t>
            </w:r>
          </w:p>
        </w:tc>
        <w:tc>
          <w:tcPr>
            <w:tcW w:w="89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14.32</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16.11</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17.90</w:t>
            </w:r>
          </w:p>
        </w:tc>
      </w:tr>
      <w:tr w:rsidR="00BD26ED" w:rsidRPr="0075652B" w:rsidTr="00307DB3">
        <w:trPr>
          <w:trHeight w:hRule="exact" w:val="740"/>
          <w:jc w:val="center"/>
        </w:trPr>
        <w:tc>
          <w:tcPr>
            <w:tcW w:w="116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5</w:t>
            </w:r>
          </w:p>
        </w:tc>
        <w:tc>
          <w:tcPr>
            <w:tcW w:w="2324" w:type="dxa"/>
            <w:shd w:val="clear" w:color="auto" w:fill="auto"/>
            <w:vAlign w:val="center"/>
          </w:tcPr>
          <w:p w:rsidR="00BD26ED" w:rsidRPr="0075652B" w:rsidRDefault="0064375D" w:rsidP="004A49AE">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Overheads except interest</w:t>
            </w:r>
          </w:p>
        </w:tc>
        <w:tc>
          <w:tcPr>
            <w:tcW w:w="1199"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4.70</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5.00</w:t>
            </w:r>
          </w:p>
        </w:tc>
        <w:tc>
          <w:tcPr>
            <w:tcW w:w="89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5.59</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5.76</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5.88</w:t>
            </w:r>
          </w:p>
        </w:tc>
      </w:tr>
      <w:tr w:rsidR="00BD26ED" w:rsidRPr="0075652B" w:rsidTr="00307DB3">
        <w:trPr>
          <w:trHeight w:hRule="exact" w:val="443"/>
          <w:jc w:val="center"/>
        </w:trPr>
        <w:tc>
          <w:tcPr>
            <w:tcW w:w="116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6</w:t>
            </w:r>
          </w:p>
        </w:tc>
        <w:tc>
          <w:tcPr>
            <w:tcW w:w="2324" w:type="dxa"/>
            <w:shd w:val="clear" w:color="auto" w:fill="auto"/>
            <w:vAlign w:val="center"/>
          </w:tcPr>
          <w:p w:rsidR="00BD26ED" w:rsidRPr="0075652B" w:rsidRDefault="0064375D" w:rsidP="004A49AE">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Interest @ 10 %</w:t>
            </w:r>
          </w:p>
        </w:tc>
        <w:tc>
          <w:tcPr>
            <w:tcW w:w="1199"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2.87</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2.87</w:t>
            </w:r>
          </w:p>
        </w:tc>
        <w:tc>
          <w:tcPr>
            <w:tcW w:w="89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1.91</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1.43</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1.15</w:t>
            </w:r>
          </w:p>
        </w:tc>
      </w:tr>
      <w:tr w:rsidR="00BD26ED" w:rsidRPr="0075652B" w:rsidTr="00307DB3">
        <w:trPr>
          <w:trHeight w:hRule="exact" w:val="443"/>
          <w:jc w:val="center"/>
        </w:trPr>
        <w:tc>
          <w:tcPr>
            <w:tcW w:w="116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7</w:t>
            </w:r>
          </w:p>
        </w:tc>
        <w:tc>
          <w:tcPr>
            <w:tcW w:w="2324" w:type="dxa"/>
            <w:shd w:val="clear" w:color="auto" w:fill="auto"/>
            <w:vAlign w:val="center"/>
          </w:tcPr>
          <w:p w:rsidR="00BD26ED" w:rsidRPr="0075652B" w:rsidRDefault="0064375D" w:rsidP="004A49AE">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Depreciation @ 30 %</w:t>
            </w:r>
          </w:p>
        </w:tc>
        <w:tc>
          <w:tcPr>
            <w:tcW w:w="1199"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6.60</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4.62</w:t>
            </w:r>
          </w:p>
        </w:tc>
        <w:tc>
          <w:tcPr>
            <w:tcW w:w="89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3.37</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2.64</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1.98</w:t>
            </w:r>
          </w:p>
        </w:tc>
      </w:tr>
      <w:tr w:rsidR="00BD26ED" w:rsidRPr="0075652B" w:rsidTr="00307DB3">
        <w:trPr>
          <w:trHeight w:hRule="exact" w:val="443"/>
          <w:jc w:val="center"/>
        </w:trPr>
        <w:tc>
          <w:tcPr>
            <w:tcW w:w="1163"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8</w:t>
            </w:r>
          </w:p>
        </w:tc>
        <w:tc>
          <w:tcPr>
            <w:tcW w:w="2324" w:type="dxa"/>
            <w:shd w:val="clear" w:color="auto" w:fill="auto"/>
            <w:vAlign w:val="center"/>
          </w:tcPr>
          <w:p w:rsidR="00BD26ED" w:rsidRPr="0075652B" w:rsidRDefault="0064375D" w:rsidP="004A49AE">
            <w:pPr>
              <w:spacing w:after="0" w:line="360" w:lineRule="auto"/>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Net Profit before tax</w:t>
            </w:r>
          </w:p>
        </w:tc>
        <w:tc>
          <w:tcPr>
            <w:tcW w:w="1199"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BD26ED" w:rsidRPr="0075652B" w:rsidRDefault="0064375D" w:rsidP="0075652B">
            <w:pPr>
              <w:spacing w:after="0" w:line="360" w:lineRule="auto"/>
              <w:jc w:val="center"/>
              <w:textAlignment w:val="center"/>
              <w:rPr>
                <w:rFonts w:ascii="Tahoma" w:hAnsi="Tahoma" w:cs="Tahoma"/>
                <w:b/>
                <w:bCs/>
                <w:color w:val="000000"/>
                <w:sz w:val="20"/>
                <w:szCs w:val="20"/>
              </w:rPr>
            </w:pPr>
            <w:r w:rsidRPr="0075652B">
              <w:rPr>
                <w:rFonts w:ascii="Tahoma" w:eastAsia="Tahoma" w:hAnsi="Tahoma" w:cs="Tahoma"/>
                <w:b/>
                <w:color w:val="000000"/>
                <w:sz w:val="16"/>
                <w:szCs w:val="16"/>
                <w:lang w:eastAsia="zh-CN"/>
              </w:rPr>
              <w:t>-3.43</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b/>
                <w:bCs/>
                <w:color w:val="000000"/>
                <w:sz w:val="20"/>
                <w:szCs w:val="20"/>
              </w:rPr>
            </w:pPr>
            <w:r w:rsidRPr="0075652B">
              <w:rPr>
                <w:rFonts w:ascii="Tahoma" w:eastAsia="Tahoma" w:hAnsi="Tahoma" w:cs="Tahoma"/>
                <w:b/>
                <w:color w:val="000000"/>
                <w:sz w:val="16"/>
                <w:szCs w:val="16"/>
                <w:lang w:eastAsia="zh-CN"/>
              </w:rPr>
              <w:t>0.05</w:t>
            </w:r>
          </w:p>
        </w:tc>
        <w:tc>
          <w:tcPr>
            <w:tcW w:w="89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b/>
                <w:bCs/>
                <w:color w:val="000000"/>
                <w:sz w:val="20"/>
                <w:szCs w:val="20"/>
              </w:rPr>
            </w:pPr>
            <w:r w:rsidRPr="0075652B">
              <w:rPr>
                <w:rFonts w:ascii="Tahoma" w:eastAsia="Tahoma" w:hAnsi="Tahoma" w:cs="Tahoma"/>
                <w:b/>
                <w:color w:val="000000"/>
                <w:sz w:val="16"/>
                <w:szCs w:val="16"/>
                <w:lang w:eastAsia="zh-CN"/>
              </w:rPr>
              <w:t>3.46</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b/>
                <w:bCs/>
                <w:color w:val="000000"/>
                <w:sz w:val="20"/>
                <w:szCs w:val="20"/>
              </w:rPr>
            </w:pPr>
            <w:r w:rsidRPr="0075652B">
              <w:rPr>
                <w:rFonts w:ascii="Tahoma" w:eastAsia="Tahoma" w:hAnsi="Tahoma" w:cs="Tahoma"/>
                <w:b/>
                <w:color w:val="000000"/>
                <w:sz w:val="16"/>
                <w:szCs w:val="16"/>
                <w:lang w:eastAsia="zh-CN"/>
              </w:rPr>
              <w:t>6.28</w:t>
            </w:r>
          </w:p>
        </w:tc>
        <w:tc>
          <w:tcPr>
            <w:tcW w:w="915" w:type="dxa"/>
            <w:shd w:val="clear" w:color="auto" w:fill="auto"/>
            <w:vAlign w:val="center"/>
          </w:tcPr>
          <w:p w:rsidR="00BD26ED" w:rsidRPr="0075652B" w:rsidRDefault="0064375D" w:rsidP="0075652B">
            <w:pPr>
              <w:spacing w:after="0" w:line="360" w:lineRule="auto"/>
              <w:jc w:val="center"/>
              <w:textAlignment w:val="center"/>
              <w:rPr>
                <w:rFonts w:ascii="Tahoma" w:hAnsi="Tahoma" w:cs="Tahoma"/>
                <w:b/>
                <w:bCs/>
                <w:color w:val="000000"/>
                <w:sz w:val="20"/>
                <w:szCs w:val="20"/>
              </w:rPr>
            </w:pPr>
            <w:r w:rsidRPr="0075652B">
              <w:rPr>
                <w:rFonts w:ascii="Tahoma" w:eastAsia="Tahoma" w:hAnsi="Tahoma" w:cs="Tahoma"/>
                <w:b/>
                <w:color w:val="000000"/>
                <w:sz w:val="16"/>
                <w:szCs w:val="16"/>
                <w:lang w:eastAsia="zh-CN"/>
              </w:rPr>
              <w:t>8.89</w:t>
            </w:r>
          </w:p>
        </w:tc>
      </w:tr>
    </w:tbl>
    <w:p w:rsidR="00BD26ED" w:rsidRPr="000C42E7" w:rsidRDefault="00BD26ED" w:rsidP="0075652B">
      <w:pPr>
        <w:pStyle w:val="DefaultText"/>
        <w:spacing w:after="0" w:line="360" w:lineRule="auto"/>
        <w:jc w:val="both"/>
        <w:rPr>
          <w:rFonts w:ascii="Tahoma" w:hAnsi="Tahoma" w:cs="Tahoma"/>
          <w:sz w:val="22"/>
          <w:szCs w:val="22"/>
        </w:rPr>
      </w:pPr>
    </w:p>
    <w:p w:rsidR="00606903" w:rsidRPr="000C42E7" w:rsidRDefault="00606903" w:rsidP="000C42E7">
      <w:pPr>
        <w:spacing w:after="0" w:line="360" w:lineRule="auto"/>
        <w:rPr>
          <w:rFonts w:ascii="Tahoma" w:hAnsi="Tahoma" w:cs="Tahoma"/>
          <w:sz w:val="22"/>
          <w:szCs w:val="22"/>
        </w:rPr>
      </w:pPr>
      <w:r w:rsidRPr="000C42E7">
        <w:rPr>
          <w:rFonts w:ascii="Tahoma" w:hAnsi="Tahoma" w:cs="Tahoma"/>
          <w:sz w:val="22"/>
          <w:szCs w:val="22"/>
        </w:rPr>
        <w:lastRenderedPageBreak/>
        <w:t>The basis of profitability calculation:</w:t>
      </w:r>
    </w:p>
    <w:p w:rsidR="00606903" w:rsidRPr="000C42E7" w:rsidRDefault="00606903" w:rsidP="000C42E7">
      <w:pPr>
        <w:spacing w:after="0" w:line="360" w:lineRule="auto"/>
        <w:rPr>
          <w:rFonts w:ascii="Tahoma" w:hAnsi="Tahoma" w:cs="Tahoma"/>
          <w:sz w:val="22"/>
          <w:szCs w:val="22"/>
        </w:rPr>
      </w:pPr>
      <w:r w:rsidRPr="000C42E7">
        <w:rPr>
          <w:rFonts w:ascii="Tahoma" w:hAnsi="Tahoma" w:cs="Tahoma"/>
          <w:sz w:val="22"/>
          <w:szCs w:val="22"/>
        </w:rPr>
        <w:t>This unit will have capacity</w:t>
      </w:r>
      <w:r w:rsidR="00E1388F" w:rsidRPr="000C42E7">
        <w:rPr>
          <w:rFonts w:ascii="Tahoma" w:hAnsi="Tahoma" w:cs="Tahoma"/>
          <w:sz w:val="22"/>
          <w:szCs w:val="22"/>
        </w:rPr>
        <w:t xml:space="preserve"> of 200 METRIC TONNES at 100 INR/ KG.</w:t>
      </w:r>
      <w:r w:rsidRPr="000C42E7">
        <w:rPr>
          <w:rFonts w:ascii="Tahoma" w:hAnsi="Tahoma" w:cs="Tahoma"/>
          <w:sz w:val="22"/>
          <w:szCs w:val="22"/>
        </w:rPr>
        <w:t xml:space="preserve"> The growth of selling capacity will be increased 10% per year. (This is assume</w:t>
      </w:r>
      <w:r w:rsidR="00725000" w:rsidRPr="000C42E7">
        <w:rPr>
          <w:rFonts w:ascii="Tahoma" w:hAnsi="Tahoma" w:cs="Tahoma"/>
          <w:sz w:val="22"/>
          <w:szCs w:val="22"/>
        </w:rPr>
        <w:t>d by various analysis and study;</w:t>
      </w:r>
      <w:r w:rsidRPr="000C42E7">
        <w:rPr>
          <w:rFonts w:ascii="Tahoma" w:hAnsi="Tahoma" w:cs="Tahoma"/>
          <w:sz w:val="22"/>
          <w:szCs w:val="22"/>
        </w:rPr>
        <w:t xml:space="preserve"> it can be increased according to the selling strategy.) </w:t>
      </w:r>
    </w:p>
    <w:p w:rsidR="000C42E7" w:rsidRPr="000C42E7" w:rsidRDefault="000C42E7" w:rsidP="000C42E7">
      <w:pPr>
        <w:spacing w:after="0" w:line="360" w:lineRule="auto"/>
        <w:rPr>
          <w:rFonts w:ascii="Tahoma" w:hAnsi="Tahoma" w:cs="Tahoma"/>
          <w:sz w:val="22"/>
          <w:szCs w:val="22"/>
        </w:rPr>
      </w:pPr>
    </w:p>
    <w:p w:rsidR="00606903" w:rsidRPr="000C42E7" w:rsidRDefault="00606903" w:rsidP="000C42E7">
      <w:pPr>
        <w:pStyle w:val="DefaultText"/>
        <w:spacing w:after="0" w:line="360" w:lineRule="auto"/>
        <w:jc w:val="both"/>
        <w:rPr>
          <w:rFonts w:ascii="Tahoma" w:hAnsi="Tahoma" w:cs="Tahoma"/>
          <w:sz w:val="22"/>
          <w:szCs w:val="22"/>
        </w:rPr>
      </w:pPr>
      <w:r w:rsidRPr="000C42E7">
        <w:rPr>
          <w:rFonts w:ascii="Tahoma" w:hAnsi="Tahoma" w:cs="Tahoma"/>
          <w:sz w:val="22"/>
          <w:szCs w:val="22"/>
        </w:rPr>
        <w:t>Energy Costs are considered at Rs</w:t>
      </w:r>
      <w:r w:rsidR="003A3E79" w:rsidRPr="000C42E7">
        <w:rPr>
          <w:rFonts w:ascii="Tahoma" w:hAnsi="Tahoma" w:cs="Tahoma"/>
          <w:sz w:val="22"/>
          <w:szCs w:val="22"/>
        </w:rPr>
        <w:t>.</w:t>
      </w:r>
      <w:r w:rsidRPr="000C42E7">
        <w:rPr>
          <w:rFonts w:ascii="Tahoma" w:hAnsi="Tahoma" w:cs="Tahoma"/>
          <w:sz w:val="22"/>
          <w:szCs w:val="22"/>
        </w:rPr>
        <w:t xml:space="preserve"> 7 per Kwh and fuel cost i</w:t>
      </w:r>
      <w:r w:rsidR="00C82191" w:rsidRPr="000C42E7">
        <w:rPr>
          <w:rFonts w:ascii="Tahoma" w:hAnsi="Tahoma" w:cs="Tahoma"/>
          <w:sz w:val="22"/>
          <w:szCs w:val="22"/>
        </w:rPr>
        <w:t>s considered at Rs. 65 per liter</w:t>
      </w:r>
      <w:r w:rsidRPr="000C42E7">
        <w:rPr>
          <w:rFonts w:ascii="Tahoma" w:hAnsi="Tahoma" w:cs="Tahoma"/>
          <w:sz w:val="22"/>
          <w:szCs w:val="22"/>
        </w:rPr>
        <w:t>.  The depreciation of plant is taken at 10-12 % and Interest costs are taken at 14 -15 % depending on type of industry.</w:t>
      </w:r>
    </w:p>
    <w:p w:rsidR="00606903" w:rsidRPr="0075652B" w:rsidRDefault="00606903" w:rsidP="000C42E7">
      <w:pPr>
        <w:pStyle w:val="DefaultText"/>
        <w:spacing w:after="0" w:line="360" w:lineRule="auto"/>
        <w:jc w:val="both"/>
        <w:rPr>
          <w:rFonts w:ascii="Tahoma" w:hAnsi="Tahoma" w:cs="Tahoma"/>
          <w:sz w:val="22"/>
          <w:szCs w:val="22"/>
        </w:rPr>
      </w:pPr>
    </w:p>
    <w:p w:rsidR="00BD26ED" w:rsidRDefault="0064375D" w:rsidP="000C42E7">
      <w:pPr>
        <w:pStyle w:val="DefaultText"/>
        <w:numPr>
          <w:ilvl w:val="0"/>
          <w:numId w:val="1"/>
        </w:numPr>
        <w:spacing w:after="0" w:line="360" w:lineRule="auto"/>
        <w:ind w:left="851" w:hanging="491"/>
        <w:jc w:val="both"/>
        <w:rPr>
          <w:rFonts w:ascii="Tahoma" w:hAnsi="Tahoma" w:cs="Tahoma"/>
          <w:b/>
          <w:szCs w:val="22"/>
        </w:rPr>
      </w:pPr>
      <w:r w:rsidRPr="0075652B">
        <w:rPr>
          <w:rFonts w:ascii="Tahoma" w:hAnsi="Tahoma" w:cs="Tahoma"/>
          <w:b/>
          <w:szCs w:val="22"/>
        </w:rPr>
        <w:t>BREAKEVEN ANALYSIS:</w:t>
      </w:r>
    </w:p>
    <w:p w:rsidR="004A49AE" w:rsidRPr="0075652B" w:rsidRDefault="004A49AE" w:rsidP="004A49AE">
      <w:pPr>
        <w:pStyle w:val="DefaultText"/>
        <w:spacing w:after="0" w:line="360" w:lineRule="auto"/>
        <w:ind w:left="851"/>
        <w:jc w:val="both"/>
        <w:rPr>
          <w:rFonts w:ascii="Tahoma" w:hAnsi="Tahoma" w:cs="Tahoma"/>
          <w:b/>
          <w:szCs w:val="22"/>
        </w:rPr>
      </w:pPr>
    </w:p>
    <w:p w:rsidR="00BD26ED" w:rsidRPr="0075652B" w:rsidRDefault="0064375D" w:rsidP="0075652B">
      <w:pPr>
        <w:pStyle w:val="DefaultText"/>
        <w:spacing w:after="0" w:line="360" w:lineRule="auto"/>
        <w:jc w:val="both"/>
        <w:rPr>
          <w:rFonts w:ascii="Tahoma" w:hAnsi="Tahoma" w:cs="Tahoma"/>
          <w:sz w:val="22"/>
          <w:szCs w:val="22"/>
        </w:rPr>
      </w:pPr>
      <w:r w:rsidRPr="0075652B">
        <w:rPr>
          <w:rFonts w:ascii="Tahoma" w:hAnsi="Tahoma" w:cs="Tahoma"/>
          <w:sz w:val="22"/>
          <w:szCs w:val="22"/>
        </w:rPr>
        <w:t>The project shall reach cash break-even at  39.25 % of projected capacity as detailed below:</w:t>
      </w:r>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44"/>
        <w:gridCol w:w="1788"/>
        <w:gridCol w:w="1416"/>
      </w:tblGrid>
      <w:tr w:rsidR="00BD26ED" w:rsidRPr="0075652B" w:rsidTr="000C42E7">
        <w:trPr>
          <w:trHeight w:hRule="exact" w:val="415"/>
          <w:jc w:val="center"/>
        </w:trPr>
        <w:tc>
          <w:tcPr>
            <w:tcW w:w="1101"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Sr. No.</w:t>
            </w:r>
          </w:p>
        </w:tc>
        <w:tc>
          <w:tcPr>
            <w:tcW w:w="3644"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Particulars</w:t>
            </w:r>
          </w:p>
        </w:tc>
        <w:tc>
          <w:tcPr>
            <w:tcW w:w="1788"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UOM</w:t>
            </w:r>
          </w:p>
        </w:tc>
        <w:tc>
          <w:tcPr>
            <w:tcW w:w="1416" w:type="dxa"/>
            <w:shd w:val="clear" w:color="000000" w:fill="D8D8D8"/>
            <w:vAlign w:val="center"/>
          </w:tcPr>
          <w:p w:rsidR="00BD26ED" w:rsidRPr="0075652B" w:rsidRDefault="0064375D" w:rsidP="0075652B">
            <w:pPr>
              <w:spacing w:after="0" w:line="360" w:lineRule="auto"/>
              <w:jc w:val="center"/>
              <w:rPr>
                <w:rFonts w:ascii="Tahoma" w:eastAsia="Times New Roman" w:hAnsi="Tahoma" w:cs="Tahoma"/>
                <w:b/>
                <w:bCs/>
                <w:color w:val="000000"/>
                <w:sz w:val="20"/>
                <w:szCs w:val="20"/>
                <w:lang w:val="en-IN" w:eastAsia="en-IN" w:bidi="gu-IN"/>
              </w:rPr>
            </w:pPr>
            <w:r w:rsidRPr="0075652B">
              <w:rPr>
                <w:rFonts w:ascii="Tahoma" w:eastAsia="Times New Roman" w:hAnsi="Tahoma" w:cs="Tahoma"/>
                <w:b/>
                <w:bCs/>
                <w:color w:val="000000"/>
                <w:sz w:val="20"/>
                <w:szCs w:val="20"/>
                <w:lang w:val="en-IN" w:eastAsia="en-IN" w:bidi="gu-IN"/>
              </w:rPr>
              <w:t>Value</w:t>
            </w:r>
          </w:p>
        </w:tc>
      </w:tr>
      <w:tr w:rsidR="00BD26ED" w:rsidRPr="0075652B" w:rsidTr="000C42E7">
        <w:trPr>
          <w:trHeight w:hRule="exact" w:val="361"/>
          <w:jc w:val="center"/>
        </w:trPr>
        <w:tc>
          <w:tcPr>
            <w:tcW w:w="1101"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1</w:t>
            </w:r>
          </w:p>
        </w:tc>
        <w:tc>
          <w:tcPr>
            <w:tcW w:w="3644" w:type="dxa"/>
            <w:shd w:val="clear" w:color="auto" w:fill="auto"/>
            <w:vAlign w:val="center"/>
          </w:tcPr>
          <w:p w:rsidR="00BD26ED" w:rsidRPr="0075652B" w:rsidRDefault="0064375D" w:rsidP="000C42E7">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Sales at full capacity</w:t>
            </w:r>
          </w:p>
        </w:tc>
        <w:tc>
          <w:tcPr>
            <w:tcW w:w="1788"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60.00</w:t>
            </w:r>
          </w:p>
        </w:tc>
      </w:tr>
      <w:tr w:rsidR="00BD26ED" w:rsidRPr="0075652B" w:rsidTr="000C42E7">
        <w:trPr>
          <w:trHeight w:hRule="exact" w:val="361"/>
          <w:jc w:val="center"/>
        </w:trPr>
        <w:tc>
          <w:tcPr>
            <w:tcW w:w="1101"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2</w:t>
            </w:r>
          </w:p>
        </w:tc>
        <w:tc>
          <w:tcPr>
            <w:tcW w:w="3644" w:type="dxa"/>
            <w:shd w:val="clear" w:color="auto" w:fill="auto"/>
            <w:vAlign w:val="center"/>
          </w:tcPr>
          <w:p w:rsidR="00BD26ED" w:rsidRPr="0075652B" w:rsidRDefault="0064375D" w:rsidP="000C42E7">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Variable costs</w:t>
            </w:r>
          </w:p>
        </w:tc>
        <w:tc>
          <w:tcPr>
            <w:tcW w:w="1788"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42.10</w:t>
            </w:r>
          </w:p>
        </w:tc>
      </w:tr>
      <w:tr w:rsidR="00BD26ED" w:rsidRPr="0075652B" w:rsidTr="000C42E7">
        <w:trPr>
          <w:trHeight w:hRule="exact" w:val="361"/>
          <w:jc w:val="center"/>
        </w:trPr>
        <w:tc>
          <w:tcPr>
            <w:tcW w:w="1101"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3</w:t>
            </w:r>
          </w:p>
        </w:tc>
        <w:tc>
          <w:tcPr>
            <w:tcW w:w="3644" w:type="dxa"/>
            <w:shd w:val="clear" w:color="auto" w:fill="auto"/>
            <w:vAlign w:val="center"/>
          </w:tcPr>
          <w:p w:rsidR="00BD26ED" w:rsidRPr="0075652B" w:rsidRDefault="0064375D" w:rsidP="000C42E7">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Fixed costs incl. interest</w:t>
            </w:r>
          </w:p>
        </w:tc>
        <w:tc>
          <w:tcPr>
            <w:tcW w:w="1788"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In Lacs</w:t>
            </w:r>
          </w:p>
        </w:tc>
        <w:tc>
          <w:tcPr>
            <w:tcW w:w="141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7.03</w:t>
            </w:r>
          </w:p>
        </w:tc>
      </w:tr>
      <w:tr w:rsidR="00BD26ED" w:rsidRPr="0075652B" w:rsidTr="000C42E7">
        <w:trPr>
          <w:trHeight w:hRule="exact" w:val="361"/>
          <w:jc w:val="center"/>
        </w:trPr>
        <w:tc>
          <w:tcPr>
            <w:tcW w:w="1101"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4</w:t>
            </w:r>
          </w:p>
        </w:tc>
        <w:tc>
          <w:tcPr>
            <w:tcW w:w="3644" w:type="dxa"/>
            <w:shd w:val="clear" w:color="auto" w:fill="auto"/>
            <w:vAlign w:val="center"/>
          </w:tcPr>
          <w:p w:rsidR="00BD26ED" w:rsidRPr="0075652B" w:rsidRDefault="0064375D" w:rsidP="000C42E7">
            <w:pPr>
              <w:spacing w:after="0" w:line="360" w:lineRule="auto"/>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BEP = FC/(SR-VC) x 100  =</w:t>
            </w:r>
          </w:p>
        </w:tc>
        <w:tc>
          <w:tcPr>
            <w:tcW w:w="1788" w:type="dxa"/>
            <w:shd w:val="clear" w:color="auto" w:fill="auto"/>
            <w:vAlign w:val="center"/>
          </w:tcPr>
          <w:p w:rsidR="00BD26ED" w:rsidRPr="0075652B" w:rsidRDefault="0064375D" w:rsidP="0075652B">
            <w:pPr>
              <w:spacing w:after="0" w:line="360" w:lineRule="auto"/>
              <w:jc w:val="center"/>
              <w:rPr>
                <w:rFonts w:ascii="Tahoma" w:eastAsia="Times New Roman" w:hAnsi="Tahoma" w:cs="Tahoma"/>
                <w:color w:val="000000"/>
                <w:sz w:val="20"/>
                <w:szCs w:val="20"/>
                <w:lang w:val="en-IN" w:eastAsia="en-IN" w:bidi="gu-IN"/>
              </w:rPr>
            </w:pPr>
            <w:r w:rsidRPr="0075652B">
              <w:rPr>
                <w:rFonts w:ascii="Tahoma" w:eastAsia="Times New Roman" w:hAnsi="Tahoma" w:cs="Tahoma"/>
                <w:color w:val="000000"/>
                <w:sz w:val="20"/>
                <w:szCs w:val="20"/>
                <w:lang w:val="en-IN" w:eastAsia="en-IN" w:bidi="gu-IN"/>
              </w:rPr>
              <w:t>% of capacity</w:t>
            </w:r>
          </w:p>
        </w:tc>
        <w:tc>
          <w:tcPr>
            <w:tcW w:w="1416" w:type="dxa"/>
            <w:shd w:val="clear" w:color="auto" w:fill="auto"/>
            <w:vAlign w:val="center"/>
          </w:tcPr>
          <w:p w:rsidR="00BD26ED" w:rsidRPr="0075652B" w:rsidRDefault="0064375D" w:rsidP="0075652B">
            <w:pPr>
              <w:spacing w:after="0" w:line="360" w:lineRule="auto"/>
              <w:jc w:val="center"/>
              <w:textAlignment w:val="center"/>
              <w:rPr>
                <w:rFonts w:ascii="Tahoma" w:hAnsi="Tahoma" w:cs="Tahoma"/>
                <w:color w:val="000000"/>
                <w:sz w:val="20"/>
                <w:szCs w:val="20"/>
              </w:rPr>
            </w:pPr>
            <w:r w:rsidRPr="0075652B">
              <w:rPr>
                <w:rFonts w:ascii="Tahoma" w:eastAsia="Tahoma" w:hAnsi="Tahoma" w:cs="Tahoma"/>
                <w:color w:val="000000"/>
                <w:sz w:val="16"/>
                <w:szCs w:val="16"/>
                <w:lang w:eastAsia="zh-CN"/>
              </w:rPr>
              <w:t>39.25%</w:t>
            </w:r>
          </w:p>
        </w:tc>
      </w:tr>
    </w:tbl>
    <w:p w:rsidR="00BD26ED" w:rsidRPr="0075652B" w:rsidRDefault="00BD26ED" w:rsidP="0075652B">
      <w:pPr>
        <w:spacing w:after="0" w:line="360" w:lineRule="auto"/>
        <w:jc w:val="both"/>
        <w:rPr>
          <w:rFonts w:ascii="Tahoma" w:eastAsia="Times New Roman" w:hAnsi="Tahoma" w:cs="Tahoma"/>
          <w:sz w:val="22"/>
          <w:szCs w:val="22"/>
          <w:lang w:bidi="ar-SA"/>
        </w:rPr>
      </w:pPr>
    </w:p>
    <w:p w:rsidR="001C40D3" w:rsidRDefault="001C40D3" w:rsidP="0075652B">
      <w:pPr>
        <w:spacing w:after="0" w:line="360" w:lineRule="auto"/>
        <w:jc w:val="both"/>
        <w:rPr>
          <w:rFonts w:ascii="Tahoma" w:hAnsi="Tahoma" w:cs="Tahoma"/>
          <w:b/>
          <w:bCs/>
        </w:rPr>
      </w:pPr>
      <w:r w:rsidRPr="0075652B">
        <w:rPr>
          <w:rFonts w:ascii="Tahoma" w:eastAsia="Times New Roman" w:hAnsi="Tahoma" w:cs="Tahoma"/>
          <w:b/>
        </w:rPr>
        <w:t xml:space="preserve">16. </w:t>
      </w:r>
      <w:r w:rsidRPr="0075652B">
        <w:rPr>
          <w:rFonts w:ascii="Tahoma" w:hAnsi="Tahoma" w:cs="Tahoma"/>
          <w:b/>
          <w:bCs/>
        </w:rPr>
        <w:t>STATUTORY / GOVERNMENT APPROVALS</w:t>
      </w:r>
    </w:p>
    <w:p w:rsidR="004A49AE" w:rsidRPr="0075652B" w:rsidRDefault="004A49AE" w:rsidP="0075652B">
      <w:pPr>
        <w:spacing w:after="0" w:line="360" w:lineRule="auto"/>
        <w:jc w:val="both"/>
        <w:rPr>
          <w:rFonts w:ascii="Tahoma" w:hAnsi="Tahoma" w:cs="Tahoma"/>
          <w:b/>
          <w:bCs/>
        </w:rPr>
      </w:pPr>
    </w:p>
    <w:p w:rsidR="001C40D3" w:rsidRDefault="001C40D3" w:rsidP="0075652B">
      <w:pPr>
        <w:spacing w:after="0" w:line="360" w:lineRule="auto"/>
        <w:jc w:val="both"/>
        <w:rPr>
          <w:rFonts w:ascii="Tahoma" w:hAnsi="Tahoma" w:cs="Tahoma"/>
          <w:sz w:val="22"/>
          <w:szCs w:val="22"/>
        </w:rPr>
      </w:pPr>
      <w:r w:rsidRPr="004A49AE">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0C42E7" w:rsidRPr="004A49AE" w:rsidRDefault="000C42E7" w:rsidP="0075652B">
      <w:pPr>
        <w:spacing w:after="0" w:line="360" w:lineRule="auto"/>
        <w:jc w:val="both"/>
        <w:rPr>
          <w:rFonts w:ascii="Tahoma" w:hAnsi="Tahoma" w:cs="Tahoma"/>
          <w:sz w:val="22"/>
          <w:szCs w:val="22"/>
        </w:rPr>
      </w:pPr>
    </w:p>
    <w:p w:rsidR="001C40D3" w:rsidRDefault="001C40D3" w:rsidP="0075652B">
      <w:pPr>
        <w:spacing w:after="0" w:line="360" w:lineRule="auto"/>
        <w:jc w:val="both"/>
        <w:rPr>
          <w:rFonts w:ascii="Tahoma" w:hAnsi="Tahoma" w:cs="Tahoma"/>
          <w:sz w:val="22"/>
          <w:szCs w:val="22"/>
          <w:shd w:val="clear" w:color="auto" w:fill="FFFFFF"/>
        </w:rPr>
      </w:pPr>
      <w:r w:rsidRPr="004A49AE">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4A49AE">
        <w:rPr>
          <w:rStyle w:val="Strong"/>
          <w:rFonts w:ascii="Tahoma" w:hAnsi="Tahoma" w:cs="Tahoma"/>
          <w:sz w:val="22"/>
          <w:szCs w:val="22"/>
          <w:shd w:val="clear" w:color="auto" w:fill="FFFFFF"/>
        </w:rPr>
        <w:t>PFA</w:t>
      </w:r>
      <w:r w:rsidRPr="004A49AE">
        <w:rPr>
          <w:rFonts w:ascii="Tahoma" w:hAnsi="Tahoma" w:cs="Tahoma"/>
          <w:sz w:val="22"/>
          <w:szCs w:val="22"/>
          <w:shd w:val="clear" w:color="auto" w:fill="FFFFFF"/>
        </w:rPr>
        <w:t xml:space="preserve">"). The PFA had been in place for over five decades and there was a need for change due to varied reasons which include the changing requirements of our food industry. The act brought into force in place of the PFA is </w:t>
      </w:r>
      <w:r w:rsidRPr="004A49AE">
        <w:rPr>
          <w:rFonts w:ascii="Tahoma" w:hAnsi="Tahoma" w:cs="Tahoma"/>
          <w:sz w:val="22"/>
          <w:szCs w:val="22"/>
          <w:shd w:val="clear" w:color="auto" w:fill="FFFFFF"/>
        </w:rPr>
        <w:lastRenderedPageBreak/>
        <w:t>the Food Safety and Standards Act, 2006 (hereinafter referred to as "</w:t>
      </w:r>
      <w:r w:rsidRPr="004A49AE">
        <w:rPr>
          <w:rStyle w:val="Strong"/>
          <w:rFonts w:ascii="Tahoma" w:hAnsi="Tahoma" w:cs="Tahoma"/>
          <w:sz w:val="22"/>
          <w:szCs w:val="22"/>
          <w:shd w:val="clear" w:color="auto" w:fill="FFFFFF"/>
        </w:rPr>
        <w:t>FSSA</w:t>
      </w:r>
      <w:r w:rsidRPr="004A49AE">
        <w:rPr>
          <w:rFonts w:ascii="Tahoma" w:hAnsi="Tahoma" w:cs="Tahoma"/>
          <w:sz w:val="22"/>
          <w:szCs w:val="22"/>
          <w:shd w:val="clear" w:color="auto" w:fill="FFFFFF"/>
        </w:rPr>
        <w:t xml:space="preserve">") that overrides all other food related laws. </w:t>
      </w:r>
    </w:p>
    <w:p w:rsidR="004A49AE" w:rsidRPr="004A49AE" w:rsidRDefault="004A49AE" w:rsidP="0075652B">
      <w:pPr>
        <w:spacing w:after="0" w:line="360" w:lineRule="auto"/>
        <w:jc w:val="both"/>
        <w:rPr>
          <w:rFonts w:ascii="Tahoma" w:hAnsi="Tahoma" w:cs="Tahoma"/>
          <w:sz w:val="22"/>
          <w:szCs w:val="22"/>
          <w:shd w:val="clear" w:color="auto" w:fill="FFFFFF"/>
        </w:rPr>
      </w:pPr>
    </w:p>
    <w:p w:rsidR="004A49AE" w:rsidRDefault="001C40D3" w:rsidP="004A49AE">
      <w:pPr>
        <w:pStyle w:val="DefaultText"/>
        <w:spacing w:after="0" w:line="360" w:lineRule="auto"/>
        <w:jc w:val="both"/>
        <w:rPr>
          <w:rFonts w:ascii="Tahoma" w:hAnsi="Tahoma" w:cs="Tahoma"/>
          <w:sz w:val="22"/>
          <w:szCs w:val="20"/>
        </w:rPr>
      </w:pPr>
      <w:r w:rsidRPr="004A49AE">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4A49AE">
        <w:rPr>
          <w:rStyle w:val="Strong"/>
          <w:rFonts w:ascii="Tahoma" w:hAnsi="Tahoma" w:cs="Tahoma"/>
          <w:sz w:val="22"/>
          <w:szCs w:val="22"/>
          <w:shd w:val="clear" w:color="auto" w:fill="FFFFFF"/>
        </w:rPr>
        <w:t>FSSAI</w:t>
      </w:r>
      <w:r w:rsidRPr="004A49AE">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4A49AE" w:rsidRPr="00547224">
        <w:rPr>
          <w:rFonts w:ascii="Tahoma" w:hAnsi="Tahoma" w:cs="Tahoma"/>
          <w:sz w:val="22"/>
          <w:szCs w:val="20"/>
        </w:rPr>
        <w:t>Entrepreneur may contact State Pollution Control Board where ever it is applicable.</w:t>
      </w:r>
    </w:p>
    <w:p w:rsidR="00EF45D6" w:rsidRDefault="00EF45D6" w:rsidP="0075652B">
      <w:pPr>
        <w:spacing w:after="0" w:line="360" w:lineRule="auto"/>
        <w:jc w:val="both"/>
        <w:rPr>
          <w:rFonts w:ascii="Tahoma" w:hAnsi="Tahoma" w:cs="Tahoma"/>
          <w:b/>
          <w:sz w:val="18"/>
          <w:szCs w:val="18"/>
          <w:shd w:val="clear" w:color="auto" w:fill="FFFFFF"/>
        </w:rPr>
      </w:pPr>
    </w:p>
    <w:p w:rsidR="001C40D3" w:rsidRPr="0075652B" w:rsidRDefault="001C40D3" w:rsidP="0075652B">
      <w:pPr>
        <w:spacing w:after="0" w:line="360" w:lineRule="auto"/>
        <w:jc w:val="both"/>
        <w:rPr>
          <w:rFonts w:ascii="Tahoma" w:hAnsi="Tahoma" w:cs="Tahoma"/>
          <w:b/>
          <w:shd w:val="clear" w:color="auto" w:fill="FFFFFF"/>
        </w:rPr>
      </w:pPr>
      <w:r w:rsidRPr="0075652B">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1C40D3" w:rsidRPr="0075652B" w:rsidRDefault="001C40D3" w:rsidP="0075652B">
      <w:pPr>
        <w:pStyle w:val="NoSpacing"/>
        <w:spacing w:line="360" w:lineRule="auto"/>
        <w:rPr>
          <w:rFonts w:ascii="Tahoma" w:eastAsia="Times New Roman" w:hAnsi="Tahoma" w:cs="Tahoma"/>
          <w:b/>
        </w:rPr>
      </w:pPr>
      <w:r w:rsidRPr="0075652B">
        <w:rPr>
          <w:rFonts w:ascii="Tahoma" w:eastAsia="Times New Roman" w:hAnsi="Tahoma" w:cs="Tahoma"/>
          <w:b/>
        </w:rPr>
        <w:t>Key Regulations of FSSA</w:t>
      </w:r>
    </w:p>
    <w:p w:rsidR="001C40D3" w:rsidRPr="0075652B" w:rsidRDefault="001C40D3" w:rsidP="0075652B">
      <w:pPr>
        <w:pStyle w:val="NoSpacing"/>
        <w:spacing w:line="360" w:lineRule="auto"/>
        <w:rPr>
          <w:rFonts w:ascii="Tahoma" w:eastAsia="Times New Roman" w:hAnsi="Tahoma" w:cs="Tahoma"/>
          <w:b/>
        </w:rPr>
      </w:pPr>
    </w:p>
    <w:p w:rsidR="001C40D3" w:rsidRPr="0075652B" w:rsidRDefault="001C40D3" w:rsidP="0075652B">
      <w:pPr>
        <w:pStyle w:val="NoSpacing"/>
        <w:spacing w:line="360" w:lineRule="auto"/>
        <w:rPr>
          <w:rFonts w:ascii="Tahoma" w:hAnsi="Tahoma" w:cs="Tahoma"/>
        </w:rPr>
      </w:pPr>
      <w:r w:rsidRPr="0075652B">
        <w:rPr>
          <w:rFonts w:ascii="Tahoma" w:hAnsi="Tahoma" w:cs="Tahoma"/>
        </w:rPr>
        <w:t>A. Packaging and Labelling</w:t>
      </w:r>
    </w:p>
    <w:p w:rsidR="001C40D3" w:rsidRPr="0075652B" w:rsidRDefault="001C40D3" w:rsidP="0075652B">
      <w:pPr>
        <w:pStyle w:val="NoSpacing"/>
        <w:spacing w:line="360" w:lineRule="auto"/>
        <w:rPr>
          <w:rFonts w:ascii="Tahoma" w:hAnsi="Tahoma" w:cs="Tahoma"/>
        </w:rPr>
      </w:pPr>
      <w:r w:rsidRPr="0075652B">
        <w:rPr>
          <w:rFonts w:ascii="Tahoma" w:hAnsi="Tahoma" w:cs="Tahoma"/>
        </w:rPr>
        <w:t>B. Signage and Customer Notices</w:t>
      </w:r>
    </w:p>
    <w:p w:rsidR="001C40D3" w:rsidRPr="004A49AE" w:rsidRDefault="001C40D3" w:rsidP="0075652B">
      <w:pPr>
        <w:pStyle w:val="NoSpacing"/>
        <w:spacing w:line="360" w:lineRule="auto"/>
        <w:rPr>
          <w:rStyle w:val="Strong"/>
          <w:rFonts w:ascii="Tahoma" w:hAnsi="Tahoma" w:cs="Tahoma"/>
          <w:b w:val="0"/>
          <w:bCs w:val="0"/>
          <w:shd w:val="clear" w:color="auto" w:fill="FFFFFF"/>
        </w:rPr>
      </w:pPr>
      <w:r w:rsidRPr="004A49AE">
        <w:rPr>
          <w:rStyle w:val="Strong"/>
          <w:rFonts w:ascii="Tahoma" w:hAnsi="Tahoma" w:cs="Tahoma"/>
          <w:b w:val="0"/>
          <w:bCs w:val="0"/>
          <w:shd w:val="clear" w:color="auto" w:fill="FFFFFF"/>
        </w:rPr>
        <w:t>C. Licensing Registration and Health and Sanitary Permits</w:t>
      </w:r>
    </w:p>
    <w:p w:rsidR="000C42E7" w:rsidRPr="0075652B" w:rsidRDefault="000C42E7" w:rsidP="0075652B">
      <w:pPr>
        <w:pStyle w:val="NoSpacing"/>
        <w:spacing w:line="360" w:lineRule="auto"/>
        <w:rPr>
          <w:rStyle w:val="Strong"/>
          <w:rFonts w:ascii="Tahoma" w:hAnsi="Tahoma" w:cs="Tahoma"/>
          <w:b w:val="0"/>
          <w:shd w:val="clear" w:color="auto" w:fill="FFFFFF"/>
        </w:rPr>
      </w:pPr>
    </w:p>
    <w:p w:rsidR="001C40D3" w:rsidRPr="000C42E7" w:rsidRDefault="001C40D3" w:rsidP="0075652B">
      <w:pPr>
        <w:pStyle w:val="NoSpacing"/>
        <w:spacing w:line="360" w:lineRule="auto"/>
        <w:rPr>
          <w:rFonts w:ascii="Tahoma" w:hAnsi="Tahoma" w:cs="Tahoma"/>
          <w:b/>
          <w:bCs/>
          <w:sz w:val="24"/>
          <w:szCs w:val="24"/>
          <w:lang w:val="en-US"/>
        </w:rPr>
      </w:pPr>
      <w:r w:rsidRPr="000C42E7">
        <w:rPr>
          <w:rFonts w:ascii="Tahoma" w:hAnsi="Tahoma" w:cs="Tahoma"/>
          <w:b/>
          <w:bCs/>
          <w:sz w:val="24"/>
          <w:szCs w:val="24"/>
          <w:lang w:val="en-US"/>
        </w:rPr>
        <w:t>17.  BACKWARD AND FORWARD INTEGRATIONS</w:t>
      </w:r>
    </w:p>
    <w:p w:rsidR="001C40D3" w:rsidRPr="0075652B" w:rsidRDefault="001C40D3" w:rsidP="0075652B">
      <w:pPr>
        <w:pStyle w:val="NoSpacing"/>
        <w:spacing w:line="360" w:lineRule="auto"/>
        <w:rPr>
          <w:rFonts w:ascii="Tahoma" w:hAnsi="Tahoma" w:cs="Tahoma"/>
          <w:b/>
          <w:bCs/>
          <w:lang w:val="en-US"/>
        </w:rPr>
      </w:pPr>
    </w:p>
    <w:p w:rsidR="001C40D3" w:rsidRPr="0075652B" w:rsidRDefault="001C40D3" w:rsidP="0075652B">
      <w:pPr>
        <w:pStyle w:val="NormalWeb"/>
        <w:shd w:val="clear" w:color="auto" w:fill="FFFFFF"/>
        <w:spacing w:beforeAutospacing="0" w:afterAutospacing="0" w:line="360" w:lineRule="auto"/>
        <w:jc w:val="both"/>
        <w:rPr>
          <w:rFonts w:ascii="Tahoma" w:hAnsi="Tahoma" w:cs="Tahoma"/>
          <w:color w:val="000000"/>
          <w:sz w:val="22"/>
          <w:szCs w:val="22"/>
        </w:rPr>
      </w:pPr>
      <w:r w:rsidRPr="0075652B">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1E5E66" w:rsidRPr="0075652B">
        <w:rPr>
          <w:rFonts w:ascii="Tahoma" w:hAnsi="Tahoma" w:cs="Tahoma"/>
          <w:color w:val="000000"/>
          <w:sz w:val="22"/>
          <w:szCs w:val="22"/>
        </w:rPr>
        <w:t>centers</w:t>
      </w:r>
      <w:r w:rsidRPr="0075652B">
        <w:rPr>
          <w:rFonts w:ascii="Tahoma" w:hAnsi="Tahoma" w:cs="Tahoma"/>
          <w:color w:val="000000"/>
          <w:sz w:val="22"/>
          <w:szCs w:val="22"/>
        </w:rPr>
        <w:t xml:space="preserve">/ collection </w:t>
      </w:r>
      <w:r w:rsidR="001E5E66" w:rsidRPr="0075652B">
        <w:rPr>
          <w:rFonts w:ascii="Tahoma" w:hAnsi="Tahoma" w:cs="Tahoma"/>
          <w:color w:val="000000"/>
          <w:sz w:val="22"/>
          <w:szCs w:val="22"/>
        </w:rPr>
        <w:t>centers</w:t>
      </w:r>
      <w:r w:rsidRPr="0075652B">
        <w:rPr>
          <w:rFonts w:ascii="Tahoma" w:hAnsi="Tahoma" w:cs="Tahoma"/>
          <w:color w:val="000000"/>
          <w:sz w:val="22"/>
          <w:szCs w:val="22"/>
        </w:rPr>
        <w:t xml:space="preserve"> at farm gate and modern retail outlets at the front end along with connectivity through insulated/ refrigerated transport.</w:t>
      </w:r>
    </w:p>
    <w:p w:rsidR="001C40D3" w:rsidRPr="0075652B" w:rsidRDefault="001C40D3" w:rsidP="0075652B">
      <w:pPr>
        <w:pStyle w:val="NormalWeb"/>
        <w:shd w:val="clear" w:color="auto" w:fill="FFFFFF"/>
        <w:spacing w:beforeAutospacing="0" w:afterAutospacing="0" w:line="360" w:lineRule="auto"/>
        <w:jc w:val="both"/>
        <w:rPr>
          <w:rFonts w:ascii="Tahoma" w:hAnsi="Tahoma" w:cs="Tahoma"/>
          <w:color w:val="000000"/>
          <w:sz w:val="22"/>
          <w:szCs w:val="22"/>
        </w:rPr>
      </w:pPr>
    </w:p>
    <w:p w:rsidR="001C40D3" w:rsidRPr="0075652B" w:rsidRDefault="001C40D3" w:rsidP="0075652B">
      <w:pPr>
        <w:pStyle w:val="NormalWeb"/>
        <w:shd w:val="clear" w:color="auto" w:fill="FFFFFF"/>
        <w:spacing w:beforeAutospacing="0" w:afterAutospacing="0" w:line="360" w:lineRule="auto"/>
        <w:jc w:val="both"/>
        <w:rPr>
          <w:rFonts w:ascii="Tahoma" w:hAnsi="Tahoma" w:cs="Tahoma"/>
          <w:color w:val="000000"/>
          <w:sz w:val="22"/>
          <w:szCs w:val="22"/>
        </w:rPr>
      </w:pPr>
      <w:r w:rsidRPr="0075652B">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1C40D3" w:rsidRPr="0075652B" w:rsidRDefault="001C40D3" w:rsidP="0075652B">
      <w:pPr>
        <w:pStyle w:val="NormalWeb"/>
        <w:shd w:val="clear" w:color="auto" w:fill="FFFFFF"/>
        <w:spacing w:beforeAutospacing="0" w:afterAutospacing="0" w:line="360" w:lineRule="auto"/>
        <w:jc w:val="both"/>
        <w:rPr>
          <w:rFonts w:ascii="Tahoma" w:hAnsi="Tahoma" w:cs="Tahoma"/>
          <w:color w:val="000000"/>
          <w:sz w:val="22"/>
          <w:szCs w:val="22"/>
        </w:rPr>
      </w:pPr>
      <w:r w:rsidRPr="0075652B">
        <w:rPr>
          <w:rFonts w:ascii="Tahoma" w:hAnsi="Tahoma" w:cs="Tahoma"/>
          <w:color w:val="000000"/>
          <w:sz w:val="22"/>
          <w:szCs w:val="22"/>
        </w:rPr>
        <w:lastRenderedPageBreak/>
        <w:t>The scheme is implemented by agencies/ organizations such as Govt</w:t>
      </w:r>
      <w:r w:rsidR="001E5E66" w:rsidRPr="0075652B">
        <w:rPr>
          <w:rFonts w:ascii="Tahoma" w:hAnsi="Tahoma" w:cs="Tahoma"/>
          <w:color w:val="000000"/>
          <w:sz w:val="22"/>
          <w:szCs w:val="22"/>
        </w:rPr>
        <w:t>. /</w:t>
      </w:r>
      <w:r w:rsidRPr="0075652B">
        <w:rPr>
          <w:rFonts w:ascii="Tahoma" w:hAnsi="Tahoma" w:cs="Tahoma"/>
          <w:color w:val="000000"/>
          <w:sz w:val="22"/>
          <w:szCs w:val="22"/>
        </w:rPr>
        <w:t xml:space="preserve"> PSUs/ Joint Ventures/ NGOs/ Cooperatives/ SHGs / FPOs / Private Sector / individuals etc.</w:t>
      </w:r>
    </w:p>
    <w:p w:rsidR="001C40D3" w:rsidRPr="0075652B" w:rsidRDefault="001C40D3" w:rsidP="0075652B">
      <w:pPr>
        <w:pStyle w:val="NormalWeb"/>
        <w:shd w:val="clear" w:color="auto" w:fill="FFFFFF"/>
        <w:spacing w:beforeAutospacing="0" w:afterAutospacing="0" w:line="360" w:lineRule="auto"/>
        <w:jc w:val="both"/>
        <w:rPr>
          <w:rFonts w:ascii="Tahoma" w:hAnsi="Tahoma" w:cs="Tahoma"/>
          <w:color w:val="000000"/>
          <w:sz w:val="22"/>
          <w:szCs w:val="22"/>
        </w:rPr>
      </w:pPr>
    </w:p>
    <w:p w:rsidR="001C40D3" w:rsidRPr="0075652B" w:rsidRDefault="001C40D3" w:rsidP="0075652B">
      <w:pPr>
        <w:pStyle w:val="NoSpacing"/>
        <w:spacing w:line="360" w:lineRule="auto"/>
        <w:rPr>
          <w:rFonts w:ascii="Tahoma" w:eastAsia="Times New Roman" w:hAnsi="Tahoma" w:cs="Tahoma"/>
          <w:b/>
        </w:rPr>
      </w:pPr>
      <w:r w:rsidRPr="0075652B">
        <w:rPr>
          <w:rFonts w:ascii="Tahoma" w:eastAsia="Times New Roman" w:hAnsi="Tahoma" w:cs="Tahoma"/>
          <w:b/>
        </w:rPr>
        <w:t>Backward Linkage:</w:t>
      </w:r>
    </w:p>
    <w:p w:rsidR="001C40D3" w:rsidRPr="0075652B" w:rsidRDefault="001C40D3" w:rsidP="0075652B">
      <w:pPr>
        <w:pStyle w:val="NoSpacing"/>
        <w:numPr>
          <w:ilvl w:val="0"/>
          <w:numId w:val="2"/>
        </w:numPr>
        <w:spacing w:line="360" w:lineRule="auto"/>
        <w:rPr>
          <w:rFonts w:ascii="Tahoma" w:eastAsia="Times New Roman" w:hAnsi="Tahoma" w:cs="Tahoma"/>
        </w:rPr>
      </w:pPr>
      <w:r w:rsidRPr="0075652B">
        <w:rPr>
          <w:rFonts w:ascii="Tahoma" w:eastAsia="Times New Roman" w:hAnsi="Tahoma" w:cs="Tahoma"/>
        </w:rPr>
        <w:t>Integrated Pack-house(s) (with mechanized sorting &amp; grading line/ packing line/ waxing line/ staging cold rooms/cold storage, etc.)</w:t>
      </w:r>
    </w:p>
    <w:p w:rsidR="001C40D3" w:rsidRPr="0075652B" w:rsidRDefault="001C40D3" w:rsidP="0075652B">
      <w:pPr>
        <w:pStyle w:val="NoSpacing"/>
        <w:numPr>
          <w:ilvl w:val="0"/>
          <w:numId w:val="2"/>
        </w:numPr>
        <w:spacing w:line="360" w:lineRule="auto"/>
        <w:rPr>
          <w:rFonts w:ascii="Tahoma" w:eastAsia="Times New Roman" w:hAnsi="Tahoma" w:cs="Tahoma"/>
        </w:rPr>
      </w:pPr>
      <w:r w:rsidRPr="0075652B">
        <w:rPr>
          <w:rFonts w:ascii="Tahoma" w:eastAsia="Times New Roman" w:hAnsi="Tahoma" w:cs="Tahoma"/>
        </w:rPr>
        <w:t>Pre Cooling Unit(s)/ Chillers</w:t>
      </w:r>
    </w:p>
    <w:p w:rsidR="001C40D3" w:rsidRPr="0075652B" w:rsidRDefault="001C40D3" w:rsidP="0075652B">
      <w:pPr>
        <w:pStyle w:val="NoSpacing"/>
        <w:numPr>
          <w:ilvl w:val="0"/>
          <w:numId w:val="2"/>
        </w:numPr>
        <w:spacing w:line="360" w:lineRule="auto"/>
        <w:rPr>
          <w:rFonts w:ascii="Tahoma" w:eastAsia="Times New Roman" w:hAnsi="Tahoma" w:cs="Tahoma"/>
        </w:rPr>
      </w:pPr>
      <w:r w:rsidRPr="0075652B">
        <w:rPr>
          <w:rFonts w:ascii="Tahoma" w:eastAsia="Times New Roman" w:hAnsi="Tahoma" w:cs="Tahoma"/>
        </w:rPr>
        <w:t>Reefer boats</w:t>
      </w:r>
    </w:p>
    <w:p w:rsidR="001C40D3" w:rsidRPr="0075652B" w:rsidRDefault="001C40D3" w:rsidP="0075652B">
      <w:pPr>
        <w:pStyle w:val="NoSpacing"/>
        <w:numPr>
          <w:ilvl w:val="0"/>
          <w:numId w:val="2"/>
        </w:numPr>
        <w:spacing w:line="360" w:lineRule="auto"/>
        <w:rPr>
          <w:rFonts w:ascii="Tahoma" w:eastAsia="Times New Roman" w:hAnsi="Tahoma" w:cs="Tahoma"/>
        </w:rPr>
      </w:pPr>
      <w:r w:rsidRPr="0075652B">
        <w:rPr>
          <w:rFonts w:ascii="Tahoma" w:eastAsia="Times New Roman" w:hAnsi="Tahoma" w:cs="Tahoma"/>
        </w:rPr>
        <w:t>Machinery &amp; equipment for minimal processing and/or value addition such as cutting, dicing, slicing, pickling, drying, pulping, canning, waxing, etc.</w:t>
      </w:r>
    </w:p>
    <w:p w:rsidR="001C40D3" w:rsidRPr="0075652B" w:rsidRDefault="001C40D3" w:rsidP="0075652B">
      <w:pPr>
        <w:pStyle w:val="NoSpacing"/>
        <w:numPr>
          <w:ilvl w:val="0"/>
          <w:numId w:val="2"/>
        </w:numPr>
        <w:spacing w:line="360" w:lineRule="auto"/>
        <w:rPr>
          <w:rFonts w:ascii="Tahoma" w:eastAsia="Times New Roman" w:hAnsi="Tahoma" w:cs="Tahoma"/>
        </w:rPr>
      </w:pPr>
      <w:r w:rsidRPr="0075652B">
        <w:rPr>
          <w:rFonts w:ascii="Tahoma" w:eastAsia="Times New Roman" w:hAnsi="Tahoma" w:cs="Tahoma"/>
        </w:rPr>
        <w:t>Machinery &amp; equipment for packing/ packaging.</w:t>
      </w:r>
    </w:p>
    <w:p w:rsidR="001C40D3" w:rsidRPr="0075652B" w:rsidRDefault="001C40D3" w:rsidP="0075652B">
      <w:pPr>
        <w:pStyle w:val="NoSpacing"/>
        <w:spacing w:line="360" w:lineRule="auto"/>
        <w:rPr>
          <w:rFonts w:ascii="Tahoma" w:eastAsia="Times New Roman" w:hAnsi="Tahoma" w:cs="Tahoma"/>
        </w:rPr>
      </w:pPr>
    </w:p>
    <w:p w:rsidR="001C40D3" w:rsidRPr="0075652B" w:rsidRDefault="001C40D3" w:rsidP="0075652B">
      <w:pPr>
        <w:pStyle w:val="NoSpacing"/>
        <w:spacing w:line="360" w:lineRule="auto"/>
        <w:rPr>
          <w:rFonts w:ascii="Tahoma" w:eastAsia="Times New Roman" w:hAnsi="Tahoma" w:cs="Tahoma"/>
          <w:b/>
        </w:rPr>
      </w:pPr>
      <w:r w:rsidRPr="0075652B">
        <w:rPr>
          <w:rFonts w:ascii="Tahoma" w:eastAsia="Times New Roman" w:hAnsi="Tahoma" w:cs="Tahoma"/>
          <w:b/>
        </w:rPr>
        <w:t>Forward Linkage:</w:t>
      </w:r>
    </w:p>
    <w:p w:rsidR="001C40D3" w:rsidRPr="0075652B" w:rsidRDefault="001C40D3" w:rsidP="0075652B">
      <w:pPr>
        <w:pStyle w:val="NoSpacing"/>
        <w:numPr>
          <w:ilvl w:val="0"/>
          <w:numId w:val="3"/>
        </w:numPr>
        <w:spacing w:line="360" w:lineRule="auto"/>
        <w:rPr>
          <w:rFonts w:ascii="Tahoma" w:eastAsia="Times New Roman" w:hAnsi="Tahoma" w:cs="Tahoma"/>
        </w:rPr>
      </w:pPr>
      <w:r w:rsidRPr="0075652B">
        <w:rPr>
          <w:rFonts w:ascii="Tahoma" w:eastAsia="Times New Roman" w:hAnsi="Tahoma" w:cs="Tahoma"/>
        </w:rPr>
        <w:t>Retail chain of outlets including facilities such as frozen storage/ deep freezers/ refrigerated display cabinets/cold room/ chillers/ packing/ packaging, etc.</w:t>
      </w:r>
    </w:p>
    <w:p w:rsidR="001C40D3" w:rsidRPr="0075652B" w:rsidRDefault="001C40D3" w:rsidP="0075652B">
      <w:pPr>
        <w:pStyle w:val="NoSpacing"/>
        <w:numPr>
          <w:ilvl w:val="0"/>
          <w:numId w:val="3"/>
        </w:numPr>
        <w:spacing w:line="360" w:lineRule="auto"/>
        <w:rPr>
          <w:rFonts w:ascii="Tahoma" w:eastAsia="Times New Roman" w:hAnsi="Tahoma" w:cs="Tahoma"/>
          <w:sz w:val="21"/>
          <w:szCs w:val="21"/>
        </w:rPr>
      </w:pPr>
      <w:r w:rsidRPr="0075652B">
        <w:rPr>
          <w:rFonts w:ascii="Tahoma" w:eastAsia="Times New Roman" w:hAnsi="Tahoma" w:cs="Tahoma"/>
        </w:rPr>
        <w:t>Distribution centre associated with the retail chain of outlets with facilities like cold room/ cold storage/ ripening chamber.</w:t>
      </w:r>
    </w:p>
    <w:p w:rsidR="001C40D3" w:rsidRPr="0075652B" w:rsidRDefault="001C40D3" w:rsidP="0075652B">
      <w:pPr>
        <w:pStyle w:val="NoSpacing"/>
        <w:spacing w:line="360" w:lineRule="auto"/>
        <w:rPr>
          <w:rFonts w:ascii="Tahoma" w:eastAsia="Times New Roman" w:hAnsi="Tahoma" w:cs="Tahoma"/>
        </w:rPr>
      </w:pPr>
    </w:p>
    <w:p w:rsidR="001C40D3" w:rsidRPr="0075652B" w:rsidRDefault="001C40D3" w:rsidP="0075652B">
      <w:pPr>
        <w:pStyle w:val="NoSpacing"/>
        <w:spacing w:line="360" w:lineRule="auto"/>
        <w:rPr>
          <w:rFonts w:ascii="Tahoma" w:eastAsia="Times New Roman" w:hAnsi="Tahoma" w:cs="Tahoma"/>
          <w:sz w:val="24"/>
          <w:szCs w:val="24"/>
        </w:rPr>
      </w:pPr>
      <w:r w:rsidRPr="0075652B">
        <w:rPr>
          <w:rFonts w:ascii="Tahoma" w:hAnsi="Tahoma" w:cs="Tahoma"/>
          <w:b/>
          <w:bCs/>
          <w:sz w:val="24"/>
          <w:szCs w:val="24"/>
          <w:lang w:val="en-US"/>
        </w:rPr>
        <w:t>18. TRAINING CENTERS AND COURSES</w:t>
      </w:r>
    </w:p>
    <w:p w:rsidR="001C40D3" w:rsidRPr="0075652B" w:rsidRDefault="001C40D3" w:rsidP="0075652B">
      <w:pPr>
        <w:pStyle w:val="NoSpacing"/>
        <w:spacing w:line="360" w:lineRule="auto"/>
        <w:rPr>
          <w:rFonts w:ascii="Tahoma" w:eastAsia="Times New Roman" w:hAnsi="Tahoma" w:cs="Tahoma"/>
        </w:rPr>
      </w:pPr>
    </w:p>
    <w:p w:rsidR="001C40D3" w:rsidRPr="0075652B" w:rsidRDefault="001C40D3" w:rsidP="0075652B">
      <w:pPr>
        <w:pStyle w:val="NoSpacing"/>
        <w:spacing w:line="360" w:lineRule="auto"/>
        <w:rPr>
          <w:rFonts w:ascii="Tahoma" w:eastAsia="Times New Roman" w:hAnsi="Tahoma" w:cs="Tahoma"/>
        </w:rPr>
      </w:pPr>
      <w:r w:rsidRPr="0075652B">
        <w:rPr>
          <w:rFonts w:ascii="Tahoma" w:eastAsia="Times New Roman" w:hAnsi="Tahoma" w:cs="Tahoma"/>
        </w:rPr>
        <w:t xml:space="preserve">There are few specialised Institutes provide degree certification in Food Technology, few most famous and authenticate Institutions are as follows:  </w:t>
      </w:r>
    </w:p>
    <w:p w:rsidR="001C40D3" w:rsidRPr="0075652B" w:rsidRDefault="001C40D3" w:rsidP="0075652B">
      <w:pPr>
        <w:pStyle w:val="NoSpacing"/>
        <w:spacing w:line="360" w:lineRule="auto"/>
        <w:rPr>
          <w:rFonts w:ascii="Tahoma" w:eastAsia="Times New Roman" w:hAnsi="Tahoma" w:cs="Tahoma"/>
        </w:rPr>
      </w:pPr>
    </w:p>
    <w:p w:rsidR="001C40D3" w:rsidRPr="004A49AE" w:rsidRDefault="001C40D3" w:rsidP="0075652B">
      <w:pPr>
        <w:pStyle w:val="NoSpacing"/>
        <w:numPr>
          <w:ilvl w:val="0"/>
          <w:numId w:val="4"/>
        </w:numPr>
        <w:spacing w:line="360" w:lineRule="auto"/>
        <w:rPr>
          <w:rFonts w:ascii="Tahoma" w:hAnsi="Tahoma" w:cs="Tahoma"/>
        </w:rPr>
      </w:pPr>
      <w:r w:rsidRPr="0075652B">
        <w:rPr>
          <w:rFonts w:ascii="Tahoma" w:eastAsia="Times New Roman" w:hAnsi="Tahoma" w:cs="Tahoma"/>
        </w:rPr>
        <w:t xml:space="preserve"> </w:t>
      </w:r>
      <w:r w:rsidRPr="004A49AE">
        <w:rPr>
          <w:rStyle w:val="Strong"/>
          <w:rFonts w:ascii="Tahoma" w:hAnsi="Tahoma" w:cs="Tahoma"/>
          <w:b w:val="0"/>
          <w:bCs w:val="0"/>
        </w:rPr>
        <w:t>Indian Institute of Food Science &amp; Technology,</w:t>
      </w:r>
    </w:p>
    <w:p w:rsidR="001C40D3" w:rsidRPr="004A49AE" w:rsidRDefault="001C40D3" w:rsidP="0075652B">
      <w:pPr>
        <w:pStyle w:val="NoSpacing"/>
        <w:spacing w:line="360" w:lineRule="auto"/>
        <w:rPr>
          <w:rFonts w:ascii="Tahoma" w:hAnsi="Tahoma" w:cs="Tahoma"/>
        </w:rPr>
      </w:pPr>
      <w:r w:rsidRPr="004A49AE">
        <w:rPr>
          <w:rFonts w:ascii="Tahoma" w:hAnsi="Tahoma" w:cs="Tahoma"/>
        </w:rPr>
        <w:t xml:space="preserve">    </w:t>
      </w:r>
      <w:r w:rsidRPr="004A49AE">
        <w:rPr>
          <w:rFonts w:ascii="Tahoma" w:hAnsi="Tahoma" w:cs="Tahoma"/>
        </w:rPr>
        <w:tab/>
        <w:t xml:space="preserve"> Plot No.1, Near Maa-Baap ki Dargah,Opp to Nath Seeds,</w:t>
      </w:r>
    </w:p>
    <w:p w:rsidR="001C40D3" w:rsidRPr="004A49AE" w:rsidRDefault="001C40D3" w:rsidP="0075652B">
      <w:pPr>
        <w:pStyle w:val="NoSpacing"/>
        <w:spacing w:line="360" w:lineRule="auto"/>
        <w:rPr>
          <w:rFonts w:ascii="Tahoma" w:hAnsi="Tahoma" w:cs="Tahoma"/>
        </w:rPr>
      </w:pPr>
      <w:r w:rsidRPr="004A49AE">
        <w:rPr>
          <w:rFonts w:ascii="Tahoma" w:hAnsi="Tahoma" w:cs="Tahoma"/>
        </w:rPr>
        <w:t xml:space="preserve">     </w:t>
      </w:r>
      <w:r w:rsidRPr="004A49AE">
        <w:rPr>
          <w:rFonts w:ascii="Tahoma" w:hAnsi="Tahoma" w:cs="Tahoma"/>
        </w:rPr>
        <w:tab/>
        <w:t xml:space="preserve"> Paithan Road Aurangabad</w:t>
      </w:r>
    </w:p>
    <w:p w:rsidR="001C40D3" w:rsidRPr="004A49AE" w:rsidRDefault="001C40D3" w:rsidP="0075652B">
      <w:pPr>
        <w:pStyle w:val="NoSpacing"/>
        <w:spacing w:line="360" w:lineRule="auto"/>
        <w:rPr>
          <w:rFonts w:ascii="Tahoma" w:hAnsi="Tahoma" w:cs="Tahoma"/>
        </w:rPr>
      </w:pPr>
      <w:r w:rsidRPr="004A49AE">
        <w:rPr>
          <w:rFonts w:ascii="Tahoma" w:hAnsi="Tahoma" w:cs="Tahoma"/>
        </w:rPr>
        <w:t xml:space="preserve">    </w:t>
      </w:r>
      <w:r w:rsidRPr="004A49AE">
        <w:rPr>
          <w:rFonts w:ascii="Tahoma" w:hAnsi="Tahoma" w:cs="Tahoma"/>
        </w:rPr>
        <w:tab/>
        <w:t xml:space="preserve"> Aurangabad - 431005 </w:t>
      </w:r>
    </w:p>
    <w:p w:rsidR="001C40D3" w:rsidRPr="004A49AE" w:rsidRDefault="001C40D3" w:rsidP="0075652B">
      <w:pPr>
        <w:pStyle w:val="NoSpacing"/>
        <w:spacing w:line="360" w:lineRule="auto"/>
        <w:rPr>
          <w:rFonts w:ascii="Tahoma" w:hAnsi="Tahoma" w:cs="Tahoma"/>
        </w:rPr>
      </w:pPr>
      <w:r w:rsidRPr="004A49AE">
        <w:rPr>
          <w:rFonts w:ascii="Tahoma" w:hAnsi="Tahoma" w:cs="Tahoma"/>
        </w:rPr>
        <w:t xml:space="preserve">    </w:t>
      </w:r>
      <w:r w:rsidRPr="004A49AE">
        <w:rPr>
          <w:rFonts w:ascii="Tahoma" w:hAnsi="Tahoma" w:cs="Tahoma"/>
        </w:rPr>
        <w:tab/>
        <w:t xml:space="preserve"> Maharashtra, India</w:t>
      </w:r>
    </w:p>
    <w:p w:rsidR="001C40D3" w:rsidRPr="004A49AE" w:rsidRDefault="001C40D3" w:rsidP="0075652B">
      <w:pPr>
        <w:pStyle w:val="NoSpacing"/>
        <w:spacing w:line="360" w:lineRule="auto"/>
        <w:rPr>
          <w:rFonts w:ascii="Tahoma" w:hAnsi="Tahoma" w:cs="Tahoma"/>
        </w:rPr>
      </w:pPr>
    </w:p>
    <w:p w:rsidR="001C40D3" w:rsidRPr="004A49AE" w:rsidRDefault="001C40D3" w:rsidP="0075652B">
      <w:pPr>
        <w:pStyle w:val="NoSpacing"/>
        <w:numPr>
          <w:ilvl w:val="0"/>
          <w:numId w:val="4"/>
        </w:numPr>
        <w:spacing w:line="360" w:lineRule="auto"/>
        <w:rPr>
          <w:rFonts w:ascii="Tahoma" w:hAnsi="Tahoma" w:cs="Tahoma"/>
        </w:rPr>
      </w:pPr>
      <w:r w:rsidRPr="004A49AE">
        <w:rPr>
          <w:rStyle w:val="Strong"/>
          <w:rFonts w:ascii="Tahoma" w:hAnsi="Tahoma" w:cs="Tahoma"/>
          <w:b w:val="0"/>
          <w:bCs w:val="0"/>
          <w:szCs w:val="18"/>
          <w:bdr w:val="none" w:sz="0" w:space="0" w:color="auto" w:frame="1"/>
          <w:shd w:val="clear" w:color="auto" w:fill="FFFFFF"/>
        </w:rPr>
        <w:t>MIT College of Food Technology, Pune</w:t>
      </w:r>
      <w:r w:rsidRPr="004A49AE">
        <w:rPr>
          <w:rFonts w:ascii="Tahoma" w:hAnsi="Tahoma" w:cs="Tahoma"/>
        </w:rPr>
        <w:br/>
      </w:r>
      <w:r w:rsidRPr="004A49AE">
        <w:rPr>
          <w:rFonts w:ascii="Tahoma" w:hAnsi="Tahoma" w:cs="Tahoma"/>
          <w:shd w:val="clear" w:color="auto" w:fill="FFFFFF"/>
        </w:rPr>
        <w:t>Gate.No.140, Raj Baugh Educational Complex,</w:t>
      </w:r>
      <w:r w:rsidRPr="004A49AE">
        <w:rPr>
          <w:rFonts w:ascii="Tahoma" w:hAnsi="Tahoma" w:cs="Tahoma"/>
        </w:rPr>
        <w:br/>
      </w:r>
      <w:r w:rsidRPr="004A49AE">
        <w:rPr>
          <w:rFonts w:ascii="Tahoma" w:hAnsi="Tahoma" w:cs="Tahoma"/>
          <w:shd w:val="clear" w:color="auto" w:fill="FFFFFF"/>
        </w:rPr>
        <w:lastRenderedPageBreak/>
        <w:t>Pune Solapur Highway,</w:t>
      </w:r>
      <w:r w:rsidRPr="004A49AE">
        <w:rPr>
          <w:rFonts w:ascii="Tahoma" w:hAnsi="Tahoma" w:cs="Tahoma"/>
        </w:rPr>
        <w:br/>
      </w:r>
      <w:r w:rsidRPr="004A49AE">
        <w:rPr>
          <w:rFonts w:ascii="Tahoma" w:hAnsi="Tahoma" w:cs="Tahoma"/>
          <w:shd w:val="clear" w:color="auto" w:fill="FFFFFF"/>
        </w:rPr>
        <w:t>Loni Kalbhor, Pune – 412201</w:t>
      </w:r>
    </w:p>
    <w:p w:rsidR="001C40D3" w:rsidRPr="004A49AE" w:rsidRDefault="001C40D3" w:rsidP="0075652B">
      <w:pPr>
        <w:pStyle w:val="NoSpacing"/>
        <w:spacing w:line="360" w:lineRule="auto"/>
        <w:ind w:left="720"/>
        <w:rPr>
          <w:rFonts w:ascii="Tahoma" w:hAnsi="Tahoma" w:cs="Tahoma"/>
        </w:rPr>
      </w:pPr>
      <w:r w:rsidRPr="004A49AE">
        <w:rPr>
          <w:rFonts w:ascii="Tahoma" w:hAnsi="Tahoma" w:cs="Tahoma"/>
        </w:rPr>
        <w:t>Maharashtra, India</w:t>
      </w:r>
    </w:p>
    <w:p w:rsidR="001C40D3" w:rsidRPr="004A49AE" w:rsidRDefault="001C40D3" w:rsidP="0075652B">
      <w:pPr>
        <w:pStyle w:val="NoSpacing"/>
        <w:spacing w:line="360" w:lineRule="auto"/>
        <w:rPr>
          <w:rFonts w:ascii="Tahoma" w:hAnsi="Tahoma" w:cs="Tahoma"/>
        </w:rPr>
      </w:pPr>
    </w:p>
    <w:p w:rsidR="001C40D3" w:rsidRPr="004A49AE" w:rsidRDefault="001C40D3" w:rsidP="0075652B">
      <w:pPr>
        <w:pStyle w:val="NoSpacing"/>
        <w:numPr>
          <w:ilvl w:val="0"/>
          <w:numId w:val="4"/>
        </w:numPr>
        <w:spacing w:line="360" w:lineRule="auto"/>
        <w:rPr>
          <w:rFonts w:ascii="Tahoma" w:eastAsia="Times New Roman" w:hAnsi="Tahoma" w:cs="Tahoma"/>
        </w:rPr>
      </w:pPr>
      <w:r w:rsidRPr="004A49AE">
        <w:rPr>
          <w:rFonts w:ascii="Tahoma" w:eastAsia="Times New Roman" w:hAnsi="Tahoma" w:cs="Tahoma"/>
        </w:rPr>
        <w:t>CSIR - Central Food Technological Research Institute (CFTRI)</w:t>
      </w:r>
    </w:p>
    <w:p w:rsidR="001C40D3" w:rsidRPr="004A49AE" w:rsidRDefault="001C40D3" w:rsidP="0075652B">
      <w:pPr>
        <w:pStyle w:val="NoSpacing"/>
        <w:spacing w:line="360" w:lineRule="auto"/>
        <w:ind w:firstLine="720"/>
        <w:rPr>
          <w:rFonts w:ascii="Tahoma" w:eastAsia="Times New Roman" w:hAnsi="Tahoma" w:cs="Tahoma"/>
        </w:rPr>
      </w:pPr>
      <w:r w:rsidRPr="004A49AE">
        <w:rPr>
          <w:rFonts w:ascii="Tahoma" w:eastAsia="Times New Roman" w:hAnsi="Tahoma" w:cs="Tahoma"/>
        </w:rPr>
        <w:t xml:space="preserve">Cheluvamba Mansion, Opp. Railway Museum, </w:t>
      </w:r>
    </w:p>
    <w:p w:rsidR="001C40D3" w:rsidRPr="004A49AE" w:rsidRDefault="001C40D3" w:rsidP="0075652B">
      <w:pPr>
        <w:pStyle w:val="NoSpacing"/>
        <w:spacing w:line="360" w:lineRule="auto"/>
        <w:ind w:firstLine="720"/>
        <w:rPr>
          <w:rFonts w:ascii="Tahoma" w:eastAsia="Times New Roman" w:hAnsi="Tahoma" w:cs="Tahoma"/>
        </w:rPr>
      </w:pPr>
      <w:r w:rsidRPr="004A49AE">
        <w:rPr>
          <w:rFonts w:ascii="Tahoma" w:eastAsia="Times New Roman" w:hAnsi="Tahoma" w:cs="Tahoma"/>
        </w:rPr>
        <w:t xml:space="preserve">Devaraja Mohalla, CFTRI Campus, Kajjihundi, Mysuru  </w:t>
      </w:r>
    </w:p>
    <w:p w:rsidR="001C40D3" w:rsidRPr="004A49AE" w:rsidRDefault="001C40D3" w:rsidP="0075652B">
      <w:pPr>
        <w:pStyle w:val="NoSpacing"/>
        <w:spacing w:line="360" w:lineRule="auto"/>
        <w:ind w:firstLine="720"/>
        <w:rPr>
          <w:rFonts w:ascii="Tahoma" w:eastAsia="Times New Roman" w:hAnsi="Tahoma" w:cs="Tahoma"/>
        </w:rPr>
      </w:pPr>
      <w:r w:rsidRPr="004A49AE">
        <w:rPr>
          <w:rFonts w:ascii="Tahoma" w:eastAsia="Times New Roman" w:hAnsi="Tahoma" w:cs="Tahoma"/>
        </w:rPr>
        <w:t>Karnataka – 570020</w:t>
      </w:r>
    </w:p>
    <w:p w:rsidR="004A49AE" w:rsidRPr="0075652B" w:rsidRDefault="004A49AE" w:rsidP="0075652B">
      <w:pPr>
        <w:pStyle w:val="NoSpacing"/>
        <w:spacing w:line="360" w:lineRule="auto"/>
        <w:ind w:firstLine="720"/>
        <w:rPr>
          <w:rFonts w:ascii="Tahoma" w:eastAsia="Times New Roman" w:hAnsi="Tahoma" w:cs="Tahoma"/>
        </w:rPr>
      </w:pPr>
    </w:p>
    <w:p w:rsidR="004A49AE" w:rsidRDefault="004A49AE" w:rsidP="004A49AE">
      <w:pPr>
        <w:spacing w:after="0" w:line="360" w:lineRule="auto"/>
        <w:jc w:val="both"/>
        <w:rPr>
          <w:rFonts w:ascii="Tahoma" w:eastAsia="Times New Roman" w:hAnsi="Tahoma" w:cs="Tahoma"/>
          <w:sz w:val="22"/>
          <w:szCs w:val="22"/>
        </w:rPr>
      </w:pPr>
      <w:r w:rsidRPr="004A49AE">
        <w:rPr>
          <w:rFonts w:ascii="Tahoma" w:eastAsia="Times New Roman" w:hAnsi="Tahoma" w:cs="Tahoma"/>
          <w:sz w:val="22"/>
          <w:szCs w:val="22"/>
        </w:rPr>
        <w:t xml:space="preserve">Udyamimitra </w:t>
      </w:r>
      <w:proofErr w:type="gramStart"/>
      <w:r w:rsidRPr="004A49AE">
        <w:rPr>
          <w:rFonts w:ascii="Tahoma" w:eastAsia="Times New Roman" w:hAnsi="Tahoma" w:cs="Tahoma"/>
          <w:sz w:val="22"/>
          <w:szCs w:val="22"/>
        </w:rPr>
        <w:t>portal  (</w:t>
      </w:r>
      <w:proofErr w:type="gramEnd"/>
      <w:r w:rsidRPr="004A49AE">
        <w:rPr>
          <w:rFonts w:ascii="Tahoma" w:eastAsia="Times New Roman" w:hAnsi="Tahoma" w:cs="Tahoma"/>
          <w:sz w:val="22"/>
          <w:szCs w:val="22"/>
        </w:rPr>
        <w:t xml:space="preserve"> link : </w:t>
      </w:r>
      <w:hyperlink r:id="rId9" w:tgtFrame="_blank" w:history="1">
        <w:r w:rsidRPr="004A49AE">
          <w:rPr>
            <w:rFonts w:ascii="Tahoma" w:eastAsia="Times New Roman" w:hAnsi="Tahoma" w:cs="Tahoma"/>
            <w:sz w:val="22"/>
            <w:szCs w:val="22"/>
          </w:rPr>
          <w:t>www.udyamimitra.in</w:t>
        </w:r>
      </w:hyperlink>
      <w:r w:rsidRPr="004A49AE">
        <w:rPr>
          <w:rFonts w:ascii="Tahoma" w:eastAsia="Times New Roman" w:hAnsi="Tahoma" w:cs="Tahoma"/>
          <w:sz w:val="22"/>
          <w:szCs w:val="22"/>
        </w:rPr>
        <w:t> ) can also be accessed for handholding services viz. application filling / project report preparation, EDP, financial Training, Skil</w:t>
      </w:r>
      <w:r w:rsidR="009B26B5">
        <w:rPr>
          <w:rFonts w:ascii="Tahoma" w:eastAsia="Times New Roman" w:hAnsi="Tahoma" w:cs="Tahoma"/>
          <w:sz w:val="22"/>
          <w:szCs w:val="22"/>
        </w:rPr>
        <w:t>l Development,  mentoring etc.</w:t>
      </w:r>
    </w:p>
    <w:p w:rsidR="009B26B5" w:rsidRDefault="009B26B5" w:rsidP="004A49AE">
      <w:pPr>
        <w:spacing w:after="0" w:line="360" w:lineRule="auto"/>
        <w:jc w:val="both"/>
        <w:rPr>
          <w:rFonts w:ascii="Tahoma" w:eastAsia="Times New Roman" w:hAnsi="Tahoma" w:cs="Tahoma"/>
          <w:sz w:val="22"/>
          <w:szCs w:val="22"/>
        </w:rPr>
      </w:pPr>
    </w:p>
    <w:p w:rsidR="009B26B5" w:rsidRDefault="009B26B5" w:rsidP="009B26B5">
      <w:pPr>
        <w:spacing w:line="360" w:lineRule="auto"/>
        <w:jc w:val="both"/>
        <w:rPr>
          <w:rFonts w:ascii="Tahoma" w:eastAsia="Times New Roman" w:hAnsi="Tahoma" w:cs="Tahoma"/>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4A49AE" w:rsidRDefault="004A49AE" w:rsidP="004A49AE">
      <w:pPr>
        <w:pStyle w:val="ListParagraph"/>
        <w:spacing w:after="0" w:line="360" w:lineRule="auto"/>
        <w:ind w:left="360"/>
        <w:rPr>
          <w:rFonts w:ascii="Tahoma" w:eastAsia="Times New Roman" w:hAnsi="Tahoma" w:cs="Tahoma"/>
        </w:rPr>
      </w:pPr>
    </w:p>
    <w:p w:rsidR="004A49AE" w:rsidRPr="00547224" w:rsidRDefault="004A49AE" w:rsidP="004A49AE">
      <w:pPr>
        <w:spacing w:after="0" w:line="360" w:lineRule="auto"/>
        <w:jc w:val="both"/>
        <w:rPr>
          <w:rFonts w:ascii="Tahoma" w:eastAsia="Times New Roman" w:hAnsi="Tahoma" w:cs="Tahoma"/>
          <w:b/>
        </w:rPr>
      </w:pPr>
      <w:r w:rsidRPr="00547224">
        <w:rPr>
          <w:rFonts w:ascii="Tahoma" w:eastAsia="Times New Roman" w:hAnsi="Tahoma" w:cs="Tahoma"/>
          <w:b/>
        </w:rPr>
        <w:t xml:space="preserve">Disclaimer: </w:t>
      </w:r>
    </w:p>
    <w:p w:rsidR="001C40D3" w:rsidRPr="004A49AE" w:rsidRDefault="004A49AE" w:rsidP="004A49AE">
      <w:pPr>
        <w:spacing w:after="0" w:line="360" w:lineRule="auto"/>
        <w:jc w:val="both"/>
        <w:rPr>
          <w:rFonts w:ascii="Tahoma" w:eastAsia="Times New Roman" w:hAnsi="Tahoma" w:cs="Tahoma"/>
          <w:sz w:val="20"/>
          <w:szCs w:val="20"/>
          <w:lang w:bidi="ar-SA"/>
        </w:rPr>
      </w:pPr>
      <w:r w:rsidRPr="004A49AE">
        <w:rPr>
          <w:rFonts w:ascii="Tahoma" w:eastAsia="Times New Roman" w:hAnsi="Tahoma" w:cs="Tahoma"/>
          <w:sz w:val="22"/>
          <w:szCs w:val="22"/>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sectPr w:rsidR="001C40D3" w:rsidRPr="004A49AE" w:rsidSect="00BD26ED">
      <w:headerReference w:type="default" r:id="rId10"/>
      <w:footerReference w:type="default" r:id="rId11"/>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2C9" w:rsidRDefault="00CE72C9" w:rsidP="00BD26ED">
      <w:pPr>
        <w:spacing w:after="0" w:line="240" w:lineRule="auto"/>
      </w:pPr>
      <w:r>
        <w:separator/>
      </w:r>
    </w:p>
  </w:endnote>
  <w:endnote w:type="continuationSeparator" w:id="0">
    <w:p w:rsidR="00CE72C9" w:rsidRDefault="00CE72C9" w:rsidP="00BD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ans-serif">
    <w:altName w:val="Segoe Print"/>
    <w:charset w:val="00"/>
    <w:family w:val="auto"/>
    <w:pitch w:val="default"/>
  </w:font>
  <w:font w:name="Andale Sans UI;Arial Unicode MS">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ED" w:rsidRDefault="00BD26ED">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2C9" w:rsidRDefault="00CE72C9" w:rsidP="00BD26ED">
      <w:pPr>
        <w:spacing w:after="0" w:line="240" w:lineRule="auto"/>
      </w:pPr>
      <w:r>
        <w:separator/>
      </w:r>
    </w:p>
  </w:footnote>
  <w:footnote w:type="continuationSeparator" w:id="0">
    <w:p w:rsidR="00CE72C9" w:rsidRDefault="00CE72C9" w:rsidP="00BD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ED" w:rsidRDefault="00BD26ED">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11F796A"/>
    <w:multiLevelType w:val="hybridMultilevel"/>
    <w:tmpl w:val="8FF0501C"/>
    <w:lvl w:ilvl="0" w:tplc="D44AC22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C21"/>
    <w:rsid w:val="00002E5B"/>
    <w:rsid w:val="00022657"/>
    <w:rsid w:val="00023248"/>
    <w:rsid w:val="00032DF1"/>
    <w:rsid w:val="00034693"/>
    <w:rsid w:val="00034976"/>
    <w:rsid w:val="00043744"/>
    <w:rsid w:val="00050FAD"/>
    <w:rsid w:val="0006326E"/>
    <w:rsid w:val="000669F5"/>
    <w:rsid w:val="00067EF4"/>
    <w:rsid w:val="0008004F"/>
    <w:rsid w:val="0008262B"/>
    <w:rsid w:val="000835F8"/>
    <w:rsid w:val="00090FE6"/>
    <w:rsid w:val="000913DB"/>
    <w:rsid w:val="00091767"/>
    <w:rsid w:val="00092A9E"/>
    <w:rsid w:val="00096B39"/>
    <w:rsid w:val="00097895"/>
    <w:rsid w:val="000A5B3B"/>
    <w:rsid w:val="000A5B3C"/>
    <w:rsid w:val="000B55F6"/>
    <w:rsid w:val="000B7445"/>
    <w:rsid w:val="000C1712"/>
    <w:rsid w:val="000C42E7"/>
    <w:rsid w:val="000C6A12"/>
    <w:rsid w:val="000C6A2E"/>
    <w:rsid w:val="000D7B10"/>
    <w:rsid w:val="000E3A65"/>
    <w:rsid w:val="000E46CC"/>
    <w:rsid w:val="000F518F"/>
    <w:rsid w:val="000F58D6"/>
    <w:rsid w:val="000F6FB4"/>
    <w:rsid w:val="00101198"/>
    <w:rsid w:val="00101442"/>
    <w:rsid w:val="001017B8"/>
    <w:rsid w:val="00101870"/>
    <w:rsid w:val="001070FF"/>
    <w:rsid w:val="00112F95"/>
    <w:rsid w:val="001220A6"/>
    <w:rsid w:val="001252C5"/>
    <w:rsid w:val="00125304"/>
    <w:rsid w:val="001253BD"/>
    <w:rsid w:val="0012577F"/>
    <w:rsid w:val="00130BE5"/>
    <w:rsid w:val="00135FC4"/>
    <w:rsid w:val="001460D4"/>
    <w:rsid w:val="00150205"/>
    <w:rsid w:val="00163DD9"/>
    <w:rsid w:val="00165706"/>
    <w:rsid w:val="001661FB"/>
    <w:rsid w:val="0017281D"/>
    <w:rsid w:val="00172A27"/>
    <w:rsid w:val="00181AF8"/>
    <w:rsid w:val="00183F80"/>
    <w:rsid w:val="00184F65"/>
    <w:rsid w:val="0018743F"/>
    <w:rsid w:val="00187CC7"/>
    <w:rsid w:val="001903A1"/>
    <w:rsid w:val="0019300C"/>
    <w:rsid w:val="00194575"/>
    <w:rsid w:val="00194B58"/>
    <w:rsid w:val="00195B12"/>
    <w:rsid w:val="001968B6"/>
    <w:rsid w:val="001A56BC"/>
    <w:rsid w:val="001B208F"/>
    <w:rsid w:val="001B45B9"/>
    <w:rsid w:val="001C0D76"/>
    <w:rsid w:val="001C40D3"/>
    <w:rsid w:val="001C6355"/>
    <w:rsid w:val="001D47EE"/>
    <w:rsid w:val="001E15A2"/>
    <w:rsid w:val="001E1994"/>
    <w:rsid w:val="001E200D"/>
    <w:rsid w:val="001E5E66"/>
    <w:rsid w:val="001F10B2"/>
    <w:rsid w:val="001F54E2"/>
    <w:rsid w:val="001F6A21"/>
    <w:rsid w:val="002004B4"/>
    <w:rsid w:val="00202DC6"/>
    <w:rsid w:val="00203E7E"/>
    <w:rsid w:val="00204CF9"/>
    <w:rsid w:val="002104B9"/>
    <w:rsid w:val="00214103"/>
    <w:rsid w:val="002155AA"/>
    <w:rsid w:val="00216DFC"/>
    <w:rsid w:val="002206B7"/>
    <w:rsid w:val="002306F0"/>
    <w:rsid w:val="00234988"/>
    <w:rsid w:val="00234E1C"/>
    <w:rsid w:val="00240193"/>
    <w:rsid w:val="0024497C"/>
    <w:rsid w:val="0024505F"/>
    <w:rsid w:val="00250871"/>
    <w:rsid w:val="00251F53"/>
    <w:rsid w:val="00277722"/>
    <w:rsid w:val="002841B6"/>
    <w:rsid w:val="00285835"/>
    <w:rsid w:val="00290045"/>
    <w:rsid w:val="00291CAD"/>
    <w:rsid w:val="0029241D"/>
    <w:rsid w:val="002A47BE"/>
    <w:rsid w:val="002C1AD1"/>
    <w:rsid w:val="002C5617"/>
    <w:rsid w:val="002C574B"/>
    <w:rsid w:val="002D79AC"/>
    <w:rsid w:val="002E1D1E"/>
    <w:rsid w:val="002E40F8"/>
    <w:rsid w:val="002E437D"/>
    <w:rsid w:val="002F18B6"/>
    <w:rsid w:val="00302323"/>
    <w:rsid w:val="00305D9B"/>
    <w:rsid w:val="00307871"/>
    <w:rsid w:val="00307DB3"/>
    <w:rsid w:val="003102A8"/>
    <w:rsid w:val="00313B24"/>
    <w:rsid w:val="0031680E"/>
    <w:rsid w:val="00322B9F"/>
    <w:rsid w:val="00324773"/>
    <w:rsid w:val="0033380A"/>
    <w:rsid w:val="003418AD"/>
    <w:rsid w:val="00351C15"/>
    <w:rsid w:val="003546BC"/>
    <w:rsid w:val="003547C4"/>
    <w:rsid w:val="0035694F"/>
    <w:rsid w:val="00356FC8"/>
    <w:rsid w:val="00363EDF"/>
    <w:rsid w:val="00372EDF"/>
    <w:rsid w:val="00380C43"/>
    <w:rsid w:val="003A05C2"/>
    <w:rsid w:val="003A3E79"/>
    <w:rsid w:val="003A3F7A"/>
    <w:rsid w:val="003A4278"/>
    <w:rsid w:val="003A4ED6"/>
    <w:rsid w:val="003B1DF0"/>
    <w:rsid w:val="003C70C7"/>
    <w:rsid w:val="003D4B98"/>
    <w:rsid w:val="003F5274"/>
    <w:rsid w:val="00405EDF"/>
    <w:rsid w:val="00411213"/>
    <w:rsid w:val="00411B79"/>
    <w:rsid w:val="00413394"/>
    <w:rsid w:val="00420042"/>
    <w:rsid w:val="00420338"/>
    <w:rsid w:val="00425A48"/>
    <w:rsid w:val="00432770"/>
    <w:rsid w:val="004364C7"/>
    <w:rsid w:val="004507B2"/>
    <w:rsid w:val="00457CBC"/>
    <w:rsid w:val="004624E6"/>
    <w:rsid w:val="00462556"/>
    <w:rsid w:val="00462E22"/>
    <w:rsid w:val="004656EE"/>
    <w:rsid w:val="004657D6"/>
    <w:rsid w:val="00486662"/>
    <w:rsid w:val="0048673E"/>
    <w:rsid w:val="00486804"/>
    <w:rsid w:val="00495A97"/>
    <w:rsid w:val="00496802"/>
    <w:rsid w:val="004A2391"/>
    <w:rsid w:val="004A49AE"/>
    <w:rsid w:val="004B0CD9"/>
    <w:rsid w:val="004B342D"/>
    <w:rsid w:val="004D20A5"/>
    <w:rsid w:val="004D344A"/>
    <w:rsid w:val="004D45F2"/>
    <w:rsid w:val="004D61A7"/>
    <w:rsid w:val="004E0A60"/>
    <w:rsid w:val="004E57C8"/>
    <w:rsid w:val="004F0779"/>
    <w:rsid w:val="004F14EC"/>
    <w:rsid w:val="004F6200"/>
    <w:rsid w:val="005006B7"/>
    <w:rsid w:val="00513297"/>
    <w:rsid w:val="005221DE"/>
    <w:rsid w:val="00542AB4"/>
    <w:rsid w:val="0054615D"/>
    <w:rsid w:val="00546848"/>
    <w:rsid w:val="00553684"/>
    <w:rsid w:val="00556422"/>
    <w:rsid w:val="00557574"/>
    <w:rsid w:val="00557A8C"/>
    <w:rsid w:val="00561EDE"/>
    <w:rsid w:val="00566A8B"/>
    <w:rsid w:val="005718E6"/>
    <w:rsid w:val="00572F89"/>
    <w:rsid w:val="00584555"/>
    <w:rsid w:val="005933EB"/>
    <w:rsid w:val="00595FFC"/>
    <w:rsid w:val="005A03D2"/>
    <w:rsid w:val="005A4507"/>
    <w:rsid w:val="005B37A3"/>
    <w:rsid w:val="005B6226"/>
    <w:rsid w:val="005C1962"/>
    <w:rsid w:val="005C1A23"/>
    <w:rsid w:val="005C3A6C"/>
    <w:rsid w:val="005C4936"/>
    <w:rsid w:val="005C6F20"/>
    <w:rsid w:val="005D20D8"/>
    <w:rsid w:val="005E308B"/>
    <w:rsid w:val="005E5930"/>
    <w:rsid w:val="005F5DF7"/>
    <w:rsid w:val="00601EA6"/>
    <w:rsid w:val="00606903"/>
    <w:rsid w:val="00621F81"/>
    <w:rsid w:val="00622968"/>
    <w:rsid w:val="00626B80"/>
    <w:rsid w:val="006374DF"/>
    <w:rsid w:val="0064375D"/>
    <w:rsid w:val="006516CC"/>
    <w:rsid w:val="00662F6E"/>
    <w:rsid w:val="00663731"/>
    <w:rsid w:val="00664DED"/>
    <w:rsid w:val="00674981"/>
    <w:rsid w:val="00674D1F"/>
    <w:rsid w:val="00690826"/>
    <w:rsid w:val="0069096D"/>
    <w:rsid w:val="00695C92"/>
    <w:rsid w:val="006A099F"/>
    <w:rsid w:val="006A0B5B"/>
    <w:rsid w:val="006A10B1"/>
    <w:rsid w:val="006A61A9"/>
    <w:rsid w:val="006A61F5"/>
    <w:rsid w:val="006A63A7"/>
    <w:rsid w:val="006A76F0"/>
    <w:rsid w:val="006B1306"/>
    <w:rsid w:val="006B5FE8"/>
    <w:rsid w:val="006D4C28"/>
    <w:rsid w:val="006D6796"/>
    <w:rsid w:val="006D70F6"/>
    <w:rsid w:val="006F1676"/>
    <w:rsid w:val="007073BE"/>
    <w:rsid w:val="00714A5A"/>
    <w:rsid w:val="007161D3"/>
    <w:rsid w:val="00722C8C"/>
    <w:rsid w:val="00722E5E"/>
    <w:rsid w:val="00725000"/>
    <w:rsid w:val="00726151"/>
    <w:rsid w:val="007370F8"/>
    <w:rsid w:val="0073724F"/>
    <w:rsid w:val="00742F5D"/>
    <w:rsid w:val="00753621"/>
    <w:rsid w:val="0075652B"/>
    <w:rsid w:val="007566D0"/>
    <w:rsid w:val="00756CC3"/>
    <w:rsid w:val="00756CD5"/>
    <w:rsid w:val="0076234F"/>
    <w:rsid w:val="00765725"/>
    <w:rsid w:val="00777E54"/>
    <w:rsid w:val="007900CC"/>
    <w:rsid w:val="00790816"/>
    <w:rsid w:val="00790F48"/>
    <w:rsid w:val="00791CA2"/>
    <w:rsid w:val="00797620"/>
    <w:rsid w:val="007A52B6"/>
    <w:rsid w:val="007A62AD"/>
    <w:rsid w:val="007A6A03"/>
    <w:rsid w:val="007B1B03"/>
    <w:rsid w:val="007C0525"/>
    <w:rsid w:val="007C44F8"/>
    <w:rsid w:val="007C4B9E"/>
    <w:rsid w:val="007D3392"/>
    <w:rsid w:val="007D3BD7"/>
    <w:rsid w:val="007E0901"/>
    <w:rsid w:val="007E2F13"/>
    <w:rsid w:val="007E58BA"/>
    <w:rsid w:val="007E77A8"/>
    <w:rsid w:val="007F2CEC"/>
    <w:rsid w:val="007F5B7E"/>
    <w:rsid w:val="00800F54"/>
    <w:rsid w:val="00801A7B"/>
    <w:rsid w:val="00802C62"/>
    <w:rsid w:val="00803FC4"/>
    <w:rsid w:val="0080433F"/>
    <w:rsid w:val="008110B1"/>
    <w:rsid w:val="00823EA6"/>
    <w:rsid w:val="00825F0A"/>
    <w:rsid w:val="00827405"/>
    <w:rsid w:val="00837409"/>
    <w:rsid w:val="008438CE"/>
    <w:rsid w:val="00843C15"/>
    <w:rsid w:val="00843C65"/>
    <w:rsid w:val="00846B70"/>
    <w:rsid w:val="00850E44"/>
    <w:rsid w:val="0085362F"/>
    <w:rsid w:val="008600FF"/>
    <w:rsid w:val="00860A39"/>
    <w:rsid w:val="0086255A"/>
    <w:rsid w:val="008642B4"/>
    <w:rsid w:val="00867406"/>
    <w:rsid w:val="00873422"/>
    <w:rsid w:val="00875969"/>
    <w:rsid w:val="00887F5A"/>
    <w:rsid w:val="008A5D30"/>
    <w:rsid w:val="008A6303"/>
    <w:rsid w:val="008A77FB"/>
    <w:rsid w:val="008B2A7A"/>
    <w:rsid w:val="008B30B2"/>
    <w:rsid w:val="008B4EAB"/>
    <w:rsid w:val="008C22CA"/>
    <w:rsid w:val="008C3B7E"/>
    <w:rsid w:val="008C498D"/>
    <w:rsid w:val="008D58AC"/>
    <w:rsid w:val="008E1D53"/>
    <w:rsid w:val="008E2A1A"/>
    <w:rsid w:val="008E2BB7"/>
    <w:rsid w:val="008E5EAD"/>
    <w:rsid w:val="008F2FC9"/>
    <w:rsid w:val="00901D91"/>
    <w:rsid w:val="009147EB"/>
    <w:rsid w:val="00922EEF"/>
    <w:rsid w:val="00926288"/>
    <w:rsid w:val="00931741"/>
    <w:rsid w:val="00941735"/>
    <w:rsid w:val="009455BB"/>
    <w:rsid w:val="00951752"/>
    <w:rsid w:val="00955C4F"/>
    <w:rsid w:val="009729EC"/>
    <w:rsid w:val="00983E5E"/>
    <w:rsid w:val="009906BF"/>
    <w:rsid w:val="009921C7"/>
    <w:rsid w:val="00992232"/>
    <w:rsid w:val="00996769"/>
    <w:rsid w:val="00997C06"/>
    <w:rsid w:val="009B147F"/>
    <w:rsid w:val="009B26B5"/>
    <w:rsid w:val="009C4ABF"/>
    <w:rsid w:val="009D02E2"/>
    <w:rsid w:val="009D5F24"/>
    <w:rsid w:val="009D665D"/>
    <w:rsid w:val="009E0053"/>
    <w:rsid w:val="009E0DAC"/>
    <w:rsid w:val="009E0F0D"/>
    <w:rsid w:val="00A0196C"/>
    <w:rsid w:val="00A043E7"/>
    <w:rsid w:val="00A10B41"/>
    <w:rsid w:val="00A10D62"/>
    <w:rsid w:val="00A11528"/>
    <w:rsid w:val="00A14EBA"/>
    <w:rsid w:val="00A23F8F"/>
    <w:rsid w:val="00A31143"/>
    <w:rsid w:val="00A32962"/>
    <w:rsid w:val="00A5228C"/>
    <w:rsid w:val="00A6016D"/>
    <w:rsid w:val="00A61E26"/>
    <w:rsid w:val="00A6520F"/>
    <w:rsid w:val="00A66C03"/>
    <w:rsid w:val="00A772EA"/>
    <w:rsid w:val="00A803ED"/>
    <w:rsid w:val="00A811AF"/>
    <w:rsid w:val="00A847C0"/>
    <w:rsid w:val="00A95032"/>
    <w:rsid w:val="00AA1258"/>
    <w:rsid w:val="00AA2BE2"/>
    <w:rsid w:val="00AB7FDA"/>
    <w:rsid w:val="00AC2EE9"/>
    <w:rsid w:val="00AC51D5"/>
    <w:rsid w:val="00AC5326"/>
    <w:rsid w:val="00AD3048"/>
    <w:rsid w:val="00AD4647"/>
    <w:rsid w:val="00AE2906"/>
    <w:rsid w:val="00AF1D7A"/>
    <w:rsid w:val="00AF6EBC"/>
    <w:rsid w:val="00B06A74"/>
    <w:rsid w:val="00B12EDD"/>
    <w:rsid w:val="00B13521"/>
    <w:rsid w:val="00B13BD7"/>
    <w:rsid w:val="00B3408E"/>
    <w:rsid w:val="00B43296"/>
    <w:rsid w:val="00B44031"/>
    <w:rsid w:val="00B53D48"/>
    <w:rsid w:val="00B57B15"/>
    <w:rsid w:val="00B57B8B"/>
    <w:rsid w:val="00B60DAA"/>
    <w:rsid w:val="00B63361"/>
    <w:rsid w:val="00B639E2"/>
    <w:rsid w:val="00B6549B"/>
    <w:rsid w:val="00B664AC"/>
    <w:rsid w:val="00B6762F"/>
    <w:rsid w:val="00B71FFE"/>
    <w:rsid w:val="00B7620F"/>
    <w:rsid w:val="00B81BEB"/>
    <w:rsid w:val="00B82108"/>
    <w:rsid w:val="00B867FA"/>
    <w:rsid w:val="00B872DD"/>
    <w:rsid w:val="00B93E7D"/>
    <w:rsid w:val="00BA6C0D"/>
    <w:rsid w:val="00BA7C61"/>
    <w:rsid w:val="00BB0F0B"/>
    <w:rsid w:val="00BB2B9F"/>
    <w:rsid w:val="00BC3D23"/>
    <w:rsid w:val="00BD26ED"/>
    <w:rsid w:val="00BD2A6C"/>
    <w:rsid w:val="00BE2CA7"/>
    <w:rsid w:val="00BF2A5C"/>
    <w:rsid w:val="00BF45D1"/>
    <w:rsid w:val="00C01882"/>
    <w:rsid w:val="00C0340C"/>
    <w:rsid w:val="00C03ECE"/>
    <w:rsid w:val="00C068C6"/>
    <w:rsid w:val="00C30669"/>
    <w:rsid w:val="00C3189A"/>
    <w:rsid w:val="00C31FC2"/>
    <w:rsid w:val="00C36755"/>
    <w:rsid w:val="00C403E8"/>
    <w:rsid w:val="00C55586"/>
    <w:rsid w:val="00C55BAE"/>
    <w:rsid w:val="00C66039"/>
    <w:rsid w:val="00C71BE7"/>
    <w:rsid w:val="00C727A5"/>
    <w:rsid w:val="00C74EE2"/>
    <w:rsid w:val="00C82191"/>
    <w:rsid w:val="00C8371A"/>
    <w:rsid w:val="00C84C79"/>
    <w:rsid w:val="00C85B47"/>
    <w:rsid w:val="00C91315"/>
    <w:rsid w:val="00C9259C"/>
    <w:rsid w:val="00C950CE"/>
    <w:rsid w:val="00CA1044"/>
    <w:rsid w:val="00CB5499"/>
    <w:rsid w:val="00CB56A9"/>
    <w:rsid w:val="00CC2355"/>
    <w:rsid w:val="00CC68F5"/>
    <w:rsid w:val="00CE1958"/>
    <w:rsid w:val="00CE3018"/>
    <w:rsid w:val="00CE468F"/>
    <w:rsid w:val="00CE5F08"/>
    <w:rsid w:val="00CE620A"/>
    <w:rsid w:val="00CE72C9"/>
    <w:rsid w:val="00CF1B33"/>
    <w:rsid w:val="00CF421E"/>
    <w:rsid w:val="00D014C1"/>
    <w:rsid w:val="00D1028A"/>
    <w:rsid w:val="00D34E83"/>
    <w:rsid w:val="00D361DC"/>
    <w:rsid w:val="00D37D1C"/>
    <w:rsid w:val="00D44E1D"/>
    <w:rsid w:val="00D5273D"/>
    <w:rsid w:val="00D6543D"/>
    <w:rsid w:val="00D70BCC"/>
    <w:rsid w:val="00D71F87"/>
    <w:rsid w:val="00D73C96"/>
    <w:rsid w:val="00D77291"/>
    <w:rsid w:val="00D7760A"/>
    <w:rsid w:val="00D7796C"/>
    <w:rsid w:val="00D86532"/>
    <w:rsid w:val="00D874FA"/>
    <w:rsid w:val="00D92716"/>
    <w:rsid w:val="00DC0136"/>
    <w:rsid w:val="00DC43C0"/>
    <w:rsid w:val="00DE065A"/>
    <w:rsid w:val="00DE2AB5"/>
    <w:rsid w:val="00DE4A9A"/>
    <w:rsid w:val="00DF0C51"/>
    <w:rsid w:val="00DF3BDF"/>
    <w:rsid w:val="00DF7CF6"/>
    <w:rsid w:val="00E012E2"/>
    <w:rsid w:val="00E01C77"/>
    <w:rsid w:val="00E05D6C"/>
    <w:rsid w:val="00E113DF"/>
    <w:rsid w:val="00E11CB6"/>
    <w:rsid w:val="00E1388F"/>
    <w:rsid w:val="00E14038"/>
    <w:rsid w:val="00E166BE"/>
    <w:rsid w:val="00E23230"/>
    <w:rsid w:val="00E24C8C"/>
    <w:rsid w:val="00E31ABD"/>
    <w:rsid w:val="00E3387D"/>
    <w:rsid w:val="00E34327"/>
    <w:rsid w:val="00E47DE2"/>
    <w:rsid w:val="00E55694"/>
    <w:rsid w:val="00E56407"/>
    <w:rsid w:val="00E63D59"/>
    <w:rsid w:val="00E67A96"/>
    <w:rsid w:val="00E74EB0"/>
    <w:rsid w:val="00E7514C"/>
    <w:rsid w:val="00E860DB"/>
    <w:rsid w:val="00E932FD"/>
    <w:rsid w:val="00E9459E"/>
    <w:rsid w:val="00E94A11"/>
    <w:rsid w:val="00E94AC4"/>
    <w:rsid w:val="00EA0DB9"/>
    <w:rsid w:val="00EA2AF2"/>
    <w:rsid w:val="00EA45AB"/>
    <w:rsid w:val="00EA5EE8"/>
    <w:rsid w:val="00EA7913"/>
    <w:rsid w:val="00EC558D"/>
    <w:rsid w:val="00EC5634"/>
    <w:rsid w:val="00EC66F5"/>
    <w:rsid w:val="00ED2752"/>
    <w:rsid w:val="00ED4B69"/>
    <w:rsid w:val="00EE4F6C"/>
    <w:rsid w:val="00EE66C1"/>
    <w:rsid w:val="00EF189B"/>
    <w:rsid w:val="00EF45D6"/>
    <w:rsid w:val="00EF69DE"/>
    <w:rsid w:val="00F07BE1"/>
    <w:rsid w:val="00F22EC5"/>
    <w:rsid w:val="00F26C4A"/>
    <w:rsid w:val="00F37AF8"/>
    <w:rsid w:val="00F4270E"/>
    <w:rsid w:val="00F46746"/>
    <w:rsid w:val="00F526AD"/>
    <w:rsid w:val="00F538FF"/>
    <w:rsid w:val="00F54C99"/>
    <w:rsid w:val="00F627BE"/>
    <w:rsid w:val="00F64B0E"/>
    <w:rsid w:val="00F676ED"/>
    <w:rsid w:val="00F70A4C"/>
    <w:rsid w:val="00F73F96"/>
    <w:rsid w:val="00F85803"/>
    <w:rsid w:val="00F85A03"/>
    <w:rsid w:val="00F95A6B"/>
    <w:rsid w:val="00F95C34"/>
    <w:rsid w:val="00FD35C6"/>
    <w:rsid w:val="00FE098A"/>
    <w:rsid w:val="00FE3707"/>
    <w:rsid w:val="00FE4CD6"/>
    <w:rsid w:val="00FE6398"/>
    <w:rsid w:val="00FF1B45"/>
    <w:rsid w:val="00FF7839"/>
    <w:rsid w:val="01E60C5B"/>
    <w:rsid w:val="045E03BB"/>
    <w:rsid w:val="06F57C73"/>
    <w:rsid w:val="0790367B"/>
    <w:rsid w:val="08C40D98"/>
    <w:rsid w:val="095E4087"/>
    <w:rsid w:val="10C553DE"/>
    <w:rsid w:val="11794B7B"/>
    <w:rsid w:val="136507B4"/>
    <w:rsid w:val="155B3039"/>
    <w:rsid w:val="160F1857"/>
    <w:rsid w:val="188D7716"/>
    <w:rsid w:val="20C95507"/>
    <w:rsid w:val="21263A92"/>
    <w:rsid w:val="2279143A"/>
    <w:rsid w:val="22D75040"/>
    <w:rsid w:val="278E2CAF"/>
    <w:rsid w:val="282F43C1"/>
    <w:rsid w:val="2C011E2E"/>
    <w:rsid w:val="2C5B2338"/>
    <w:rsid w:val="2D891800"/>
    <w:rsid w:val="2DAD1E6D"/>
    <w:rsid w:val="2FB74A44"/>
    <w:rsid w:val="300922B2"/>
    <w:rsid w:val="30F8271F"/>
    <w:rsid w:val="318F594F"/>
    <w:rsid w:val="3312310E"/>
    <w:rsid w:val="34F61701"/>
    <w:rsid w:val="36CE60D1"/>
    <w:rsid w:val="3F773B3C"/>
    <w:rsid w:val="3FE87EA4"/>
    <w:rsid w:val="440D1FC7"/>
    <w:rsid w:val="451146B4"/>
    <w:rsid w:val="47945000"/>
    <w:rsid w:val="48E679EC"/>
    <w:rsid w:val="4C7F563D"/>
    <w:rsid w:val="4D971556"/>
    <w:rsid w:val="51103700"/>
    <w:rsid w:val="527F6767"/>
    <w:rsid w:val="54101469"/>
    <w:rsid w:val="57AF2CA4"/>
    <w:rsid w:val="5D7A5F49"/>
    <w:rsid w:val="5F303CC0"/>
    <w:rsid w:val="62812B9B"/>
    <w:rsid w:val="66960224"/>
    <w:rsid w:val="68D94BB8"/>
    <w:rsid w:val="6A8D3D11"/>
    <w:rsid w:val="6AA918C0"/>
    <w:rsid w:val="6B77256E"/>
    <w:rsid w:val="6CAD1D6C"/>
    <w:rsid w:val="6FB647FE"/>
    <w:rsid w:val="70720803"/>
    <w:rsid w:val="71947CAA"/>
    <w:rsid w:val="71AC2E59"/>
    <w:rsid w:val="759C2121"/>
    <w:rsid w:val="7F8D550A"/>
    <w:rsid w:val="7FA95E1B"/>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C958"/>
  <w15:docId w15:val="{01D7C62C-AE27-4306-B6D7-D545FBA4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6ED"/>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BD26ED"/>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unhideWhenUsed/>
    <w:qFormat/>
    <w:rsid w:val="00BD26E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D26E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D26E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D26E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BD26E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D26ED"/>
    <w:pPr>
      <w:spacing w:before="240" w:after="60"/>
      <w:outlineLvl w:val="6"/>
    </w:pPr>
  </w:style>
  <w:style w:type="paragraph" w:styleId="Heading8">
    <w:name w:val="heading 8"/>
    <w:basedOn w:val="Normal"/>
    <w:next w:val="Normal"/>
    <w:link w:val="Heading8Char"/>
    <w:uiPriority w:val="9"/>
    <w:unhideWhenUsed/>
    <w:qFormat/>
    <w:rsid w:val="00BD26ED"/>
    <w:pPr>
      <w:spacing w:before="240" w:after="60"/>
      <w:outlineLvl w:val="7"/>
    </w:pPr>
    <w:rPr>
      <w:i/>
      <w:iCs/>
    </w:rPr>
  </w:style>
  <w:style w:type="paragraph" w:styleId="Heading9">
    <w:name w:val="heading 9"/>
    <w:basedOn w:val="Normal"/>
    <w:next w:val="Normal"/>
    <w:link w:val="Heading9Char"/>
    <w:uiPriority w:val="9"/>
    <w:unhideWhenUsed/>
    <w:qFormat/>
    <w:rsid w:val="00BD26E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BD26ED"/>
    <w:rPr>
      <w:rFonts w:ascii="Tahoma" w:hAnsi="Tahoma" w:cs="Tahoma"/>
      <w:sz w:val="16"/>
      <w:szCs w:val="16"/>
    </w:rPr>
  </w:style>
  <w:style w:type="paragraph" w:styleId="BodyTextIndent2">
    <w:name w:val="Body Text Indent 2"/>
    <w:basedOn w:val="Normal"/>
    <w:link w:val="BodyTextIndent2Char"/>
    <w:qFormat/>
    <w:rsid w:val="00BD26ED"/>
    <w:pPr>
      <w:ind w:left="720"/>
      <w:jc w:val="both"/>
    </w:pPr>
    <w:rPr>
      <w:rFonts w:ascii="Arial" w:eastAsia="Times New Roman" w:hAnsi="Arial" w:cs="Arial"/>
      <w:sz w:val="22"/>
      <w:szCs w:val="22"/>
      <w:lang w:bidi="ar-SA"/>
    </w:rPr>
  </w:style>
  <w:style w:type="paragraph" w:styleId="Footer">
    <w:name w:val="footer"/>
    <w:basedOn w:val="Normal"/>
    <w:link w:val="FooterChar"/>
    <w:uiPriority w:val="99"/>
    <w:unhideWhenUsed/>
    <w:qFormat/>
    <w:rsid w:val="00BD26ED"/>
    <w:pPr>
      <w:tabs>
        <w:tab w:val="center" w:pos="4680"/>
        <w:tab w:val="right" w:pos="9360"/>
      </w:tabs>
    </w:pPr>
  </w:style>
  <w:style w:type="paragraph" w:styleId="Header">
    <w:name w:val="header"/>
    <w:basedOn w:val="Normal"/>
    <w:link w:val="HeaderChar"/>
    <w:unhideWhenUsed/>
    <w:qFormat/>
    <w:rsid w:val="00BD26ED"/>
    <w:pPr>
      <w:tabs>
        <w:tab w:val="center" w:pos="4680"/>
        <w:tab w:val="right" w:pos="9360"/>
      </w:tabs>
    </w:pPr>
  </w:style>
  <w:style w:type="paragraph" w:styleId="NormalWeb">
    <w:name w:val="Normal (Web)"/>
    <w:uiPriority w:val="99"/>
    <w:unhideWhenUsed/>
    <w:qFormat/>
    <w:rsid w:val="00BD26ED"/>
    <w:pPr>
      <w:spacing w:beforeAutospacing="1" w:after="0" w:afterAutospacing="1"/>
    </w:pPr>
    <w:rPr>
      <w:rFonts w:cs="Shruti"/>
      <w:sz w:val="24"/>
      <w:szCs w:val="24"/>
      <w:lang w:val="en-US" w:eastAsia="zh-CN"/>
    </w:rPr>
  </w:style>
  <w:style w:type="paragraph" w:styleId="Subtitle">
    <w:name w:val="Subtitle"/>
    <w:basedOn w:val="Normal"/>
    <w:next w:val="Normal"/>
    <w:link w:val="SubtitleChar"/>
    <w:uiPriority w:val="11"/>
    <w:qFormat/>
    <w:rsid w:val="00BD26ED"/>
    <w:pPr>
      <w:spacing w:after="60"/>
      <w:jc w:val="center"/>
      <w:outlineLvl w:val="1"/>
    </w:pPr>
    <w:rPr>
      <w:rFonts w:ascii="Cambria" w:eastAsia="Times New Roman" w:hAnsi="Cambria" w:cs="Arial"/>
    </w:rPr>
  </w:style>
  <w:style w:type="paragraph" w:styleId="Title">
    <w:name w:val="Title"/>
    <w:basedOn w:val="Normal"/>
    <w:next w:val="Normal"/>
    <w:link w:val="TitleChar"/>
    <w:uiPriority w:val="10"/>
    <w:qFormat/>
    <w:rsid w:val="00BD26ED"/>
    <w:pPr>
      <w:spacing w:before="240" w:after="60"/>
      <w:jc w:val="center"/>
      <w:outlineLvl w:val="0"/>
    </w:pPr>
    <w:rPr>
      <w:rFonts w:ascii="Cambria" w:eastAsia="Times New Roman" w:hAnsi="Cambria"/>
      <w:b/>
      <w:bCs/>
      <w:kern w:val="28"/>
      <w:sz w:val="32"/>
      <w:szCs w:val="32"/>
    </w:rPr>
  </w:style>
  <w:style w:type="character" w:styleId="Emphasis">
    <w:name w:val="Emphasis"/>
    <w:basedOn w:val="DefaultParagraphFont"/>
    <w:uiPriority w:val="20"/>
    <w:qFormat/>
    <w:rsid w:val="00BD26ED"/>
    <w:rPr>
      <w:rFonts w:ascii="Calibri" w:hAnsi="Calibri"/>
      <w:b/>
      <w:i/>
      <w:iCs/>
    </w:rPr>
  </w:style>
  <w:style w:type="character" w:styleId="Hyperlink">
    <w:name w:val="Hyperlink"/>
    <w:basedOn w:val="DefaultParagraphFont"/>
    <w:uiPriority w:val="99"/>
    <w:unhideWhenUsed/>
    <w:qFormat/>
    <w:rsid w:val="00BD26ED"/>
    <w:rPr>
      <w:color w:val="0000FF"/>
      <w:u w:val="single"/>
    </w:rPr>
  </w:style>
  <w:style w:type="character" w:styleId="Strong">
    <w:name w:val="Strong"/>
    <w:basedOn w:val="DefaultParagraphFont"/>
    <w:uiPriority w:val="22"/>
    <w:qFormat/>
    <w:rsid w:val="00BD26ED"/>
    <w:rPr>
      <w:b/>
      <w:bCs/>
    </w:rPr>
  </w:style>
  <w:style w:type="table" w:styleId="TableGrid">
    <w:name w:val="Table Grid"/>
    <w:basedOn w:val="TableNormal"/>
    <w:uiPriority w:val="59"/>
    <w:qFormat/>
    <w:rsid w:val="00BD26ED"/>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BD26ED"/>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qFormat/>
    <w:rsid w:val="00BD26ED"/>
    <w:rPr>
      <w:rFonts w:ascii="Cambria" w:eastAsia="Times New Roman" w:hAnsi="Cambria"/>
      <w:b/>
      <w:bCs/>
      <w:i/>
      <w:iCs/>
      <w:sz w:val="28"/>
      <w:szCs w:val="28"/>
    </w:rPr>
  </w:style>
  <w:style w:type="character" w:customStyle="1" w:styleId="Heading3Char">
    <w:name w:val="Heading 3 Char"/>
    <w:basedOn w:val="DefaultParagraphFont"/>
    <w:link w:val="Heading3"/>
    <w:uiPriority w:val="9"/>
    <w:qFormat/>
    <w:rsid w:val="00BD26ED"/>
    <w:rPr>
      <w:rFonts w:ascii="Cambria" w:eastAsia="Times New Roman" w:hAnsi="Cambria"/>
      <w:b/>
      <w:bCs/>
      <w:sz w:val="26"/>
      <w:szCs w:val="26"/>
    </w:rPr>
  </w:style>
  <w:style w:type="character" w:customStyle="1" w:styleId="Heading4Char">
    <w:name w:val="Heading 4 Char"/>
    <w:basedOn w:val="DefaultParagraphFont"/>
    <w:link w:val="Heading4"/>
    <w:uiPriority w:val="9"/>
    <w:qFormat/>
    <w:rsid w:val="00BD26ED"/>
    <w:rPr>
      <w:b/>
      <w:bCs/>
      <w:sz w:val="28"/>
      <w:szCs w:val="28"/>
    </w:rPr>
  </w:style>
  <w:style w:type="character" w:customStyle="1" w:styleId="Heading5Char">
    <w:name w:val="Heading 5 Char"/>
    <w:basedOn w:val="DefaultParagraphFont"/>
    <w:link w:val="Heading5"/>
    <w:uiPriority w:val="9"/>
    <w:qFormat/>
    <w:rsid w:val="00BD26ED"/>
    <w:rPr>
      <w:rFonts w:cs="Arial"/>
      <w:b/>
      <w:bCs/>
      <w:i/>
      <w:iCs/>
      <w:sz w:val="26"/>
      <w:szCs w:val="26"/>
    </w:rPr>
  </w:style>
  <w:style w:type="character" w:customStyle="1" w:styleId="Heading6Char">
    <w:name w:val="Heading 6 Char"/>
    <w:basedOn w:val="DefaultParagraphFont"/>
    <w:link w:val="Heading6"/>
    <w:uiPriority w:val="9"/>
    <w:qFormat/>
    <w:rsid w:val="00BD26ED"/>
    <w:rPr>
      <w:b/>
      <w:bCs/>
    </w:rPr>
  </w:style>
  <w:style w:type="character" w:customStyle="1" w:styleId="Heading7Char">
    <w:name w:val="Heading 7 Char"/>
    <w:basedOn w:val="DefaultParagraphFont"/>
    <w:link w:val="Heading7"/>
    <w:uiPriority w:val="9"/>
    <w:qFormat/>
    <w:rsid w:val="00BD26ED"/>
    <w:rPr>
      <w:sz w:val="24"/>
      <w:szCs w:val="24"/>
    </w:rPr>
  </w:style>
  <w:style w:type="character" w:customStyle="1" w:styleId="Heading8Char">
    <w:name w:val="Heading 8 Char"/>
    <w:basedOn w:val="DefaultParagraphFont"/>
    <w:link w:val="Heading8"/>
    <w:uiPriority w:val="9"/>
    <w:qFormat/>
    <w:rsid w:val="00BD26ED"/>
    <w:rPr>
      <w:i/>
      <w:iCs/>
      <w:sz w:val="24"/>
      <w:szCs w:val="24"/>
    </w:rPr>
  </w:style>
  <w:style w:type="character" w:customStyle="1" w:styleId="Heading9Char">
    <w:name w:val="Heading 9 Char"/>
    <w:basedOn w:val="DefaultParagraphFont"/>
    <w:link w:val="Heading9"/>
    <w:uiPriority w:val="9"/>
    <w:qFormat/>
    <w:rsid w:val="00BD26ED"/>
    <w:rPr>
      <w:rFonts w:ascii="Cambria" w:eastAsia="Times New Roman" w:hAnsi="Cambria" w:cs="Arial"/>
    </w:rPr>
  </w:style>
  <w:style w:type="character" w:customStyle="1" w:styleId="TitleChar">
    <w:name w:val="Title Char"/>
    <w:basedOn w:val="DefaultParagraphFont"/>
    <w:link w:val="Title"/>
    <w:uiPriority w:val="10"/>
    <w:qFormat/>
    <w:rsid w:val="00BD26ED"/>
    <w:rPr>
      <w:rFonts w:ascii="Cambria" w:eastAsia="Times New Roman" w:hAnsi="Cambria"/>
      <w:b/>
      <w:bCs/>
      <w:kern w:val="28"/>
      <w:sz w:val="32"/>
      <w:szCs w:val="32"/>
    </w:rPr>
  </w:style>
  <w:style w:type="character" w:customStyle="1" w:styleId="SubtitleChar">
    <w:name w:val="Subtitle Char"/>
    <w:basedOn w:val="DefaultParagraphFont"/>
    <w:link w:val="Subtitle"/>
    <w:uiPriority w:val="11"/>
    <w:qFormat/>
    <w:rsid w:val="00BD26ED"/>
    <w:rPr>
      <w:rFonts w:ascii="Cambria" w:eastAsia="Times New Roman" w:hAnsi="Cambria" w:cs="Arial"/>
      <w:sz w:val="24"/>
      <w:szCs w:val="24"/>
    </w:rPr>
  </w:style>
  <w:style w:type="paragraph" w:customStyle="1" w:styleId="NoSpacing1">
    <w:name w:val="No Spacing1"/>
    <w:basedOn w:val="Normal"/>
    <w:uiPriority w:val="1"/>
    <w:qFormat/>
    <w:rsid w:val="00BD26ED"/>
    <w:rPr>
      <w:rFonts w:cs="Mangal"/>
      <w:szCs w:val="32"/>
    </w:rPr>
  </w:style>
  <w:style w:type="paragraph" w:customStyle="1" w:styleId="ListParagraph1">
    <w:name w:val="List Paragraph1"/>
    <w:basedOn w:val="Normal"/>
    <w:link w:val="ListParagraphChar"/>
    <w:uiPriority w:val="34"/>
    <w:qFormat/>
    <w:rsid w:val="00BD26ED"/>
    <w:pPr>
      <w:ind w:left="720"/>
      <w:contextualSpacing/>
    </w:pPr>
  </w:style>
  <w:style w:type="paragraph" w:customStyle="1" w:styleId="Quote1">
    <w:name w:val="Quote1"/>
    <w:basedOn w:val="Normal"/>
    <w:next w:val="Normal"/>
    <w:link w:val="QuoteChar"/>
    <w:uiPriority w:val="29"/>
    <w:qFormat/>
    <w:rsid w:val="00BD26ED"/>
    <w:rPr>
      <w:i/>
    </w:rPr>
  </w:style>
  <w:style w:type="character" w:customStyle="1" w:styleId="QuoteChar">
    <w:name w:val="Quote Char"/>
    <w:basedOn w:val="DefaultParagraphFont"/>
    <w:link w:val="Quote1"/>
    <w:uiPriority w:val="29"/>
    <w:qFormat/>
    <w:rsid w:val="00BD26ED"/>
    <w:rPr>
      <w:i/>
      <w:sz w:val="24"/>
      <w:szCs w:val="24"/>
    </w:rPr>
  </w:style>
  <w:style w:type="paragraph" w:customStyle="1" w:styleId="IntenseQuote1">
    <w:name w:val="Intense Quote1"/>
    <w:basedOn w:val="Normal"/>
    <w:next w:val="Normal"/>
    <w:link w:val="IntenseQuoteChar"/>
    <w:uiPriority w:val="30"/>
    <w:qFormat/>
    <w:rsid w:val="00BD26ED"/>
    <w:pPr>
      <w:ind w:left="720" w:right="720"/>
    </w:pPr>
    <w:rPr>
      <w:b/>
      <w:i/>
      <w:szCs w:val="22"/>
    </w:rPr>
  </w:style>
  <w:style w:type="character" w:customStyle="1" w:styleId="IntenseQuoteChar">
    <w:name w:val="Intense Quote Char"/>
    <w:basedOn w:val="DefaultParagraphFont"/>
    <w:link w:val="IntenseQuote1"/>
    <w:uiPriority w:val="30"/>
    <w:qFormat/>
    <w:rsid w:val="00BD26ED"/>
    <w:rPr>
      <w:b/>
      <w:i/>
      <w:sz w:val="24"/>
    </w:rPr>
  </w:style>
  <w:style w:type="character" w:customStyle="1" w:styleId="SubtleEmphasis1">
    <w:name w:val="Subtle Emphasis1"/>
    <w:uiPriority w:val="19"/>
    <w:qFormat/>
    <w:rsid w:val="00BD26ED"/>
    <w:rPr>
      <w:i/>
      <w:color w:val="5A5A5A"/>
    </w:rPr>
  </w:style>
  <w:style w:type="character" w:customStyle="1" w:styleId="IntenseEmphasis1">
    <w:name w:val="Intense Emphasis1"/>
    <w:basedOn w:val="DefaultParagraphFont"/>
    <w:uiPriority w:val="21"/>
    <w:qFormat/>
    <w:rsid w:val="00BD26ED"/>
    <w:rPr>
      <w:b/>
      <w:i/>
      <w:sz w:val="24"/>
      <w:szCs w:val="24"/>
      <w:u w:val="single"/>
    </w:rPr>
  </w:style>
  <w:style w:type="character" w:customStyle="1" w:styleId="SubtleReference1">
    <w:name w:val="Subtle Reference1"/>
    <w:basedOn w:val="DefaultParagraphFont"/>
    <w:uiPriority w:val="31"/>
    <w:qFormat/>
    <w:rsid w:val="00BD26ED"/>
    <w:rPr>
      <w:sz w:val="24"/>
      <w:szCs w:val="24"/>
      <w:u w:val="single"/>
    </w:rPr>
  </w:style>
  <w:style w:type="character" w:customStyle="1" w:styleId="IntenseReference1">
    <w:name w:val="Intense Reference1"/>
    <w:basedOn w:val="DefaultParagraphFont"/>
    <w:uiPriority w:val="32"/>
    <w:qFormat/>
    <w:rsid w:val="00BD26ED"/>
    <w:rPr>
      <w:b/>
      <w:sz w:val="24"/>
      <w:u w:val="single"/>
    </w:rPr>
  </w:style>
  <w:style w:type="character" w:customStyle="1" w:styleId="BookTitle1">
    <w:name w:val="Book Title1"/>
    <w:basedOn w:val="DefaultParagraphFont"/>
    <w:uiPriority w:val="33"/>
    <w:qFormat/>
    <w:rsid w:val="00BD26ED"/>
    <w:rPr>
      <w:rFonts w:ascii="Cambria" w:eastAsia="Times New Roman" w:hAnsi="Cambria"/>
      <w:b/>
      <w:i/>
      <w:sz w:val="24"/>
      <w:szCs w:val="24"/>
    </w:rPr>
  </w:style>
  <w:style w:type="paragraph" w:customStyle="1" w:styleId="TOCHeading1">
    <w:name w:val="TOC Heading1"/>
    <w:basedOn w:val="Heading1"/>
    <w:next w:val="Normal"/>
    <w:uiPriority w:val="39"/>
    <w:unhideWhenUsed/>
    <w:qFormat/>
    <w:rsid w:val="00BD26ED"/>
    <w:pPr>
      <w:outlineLvl w:val="9"/>
    </w:pPr>
    <w:rPr>
      <w:rFonts w:cs="Times New Roman"/>
    </w:rPr>
  </w:style>
  <w:style w:type="character" w:customStyle="1" w:styleId="HeaderChar">
    <w:name w:val="Header Char"/>
    <w:basedOn w:val="DefaultParagraphFont"/>
    <w:link w:val="Header"/>
    <w:qFormat/>
    <w:rsid w:val="00BD26ED"/>
    <w:rPr>
      <w:sz w:val="24"/>
      <w:szCs w:val="24"/>
      <w:lang w:bidi="en-US"/>
    </w:rPr>
  </w:style>
  <w:style w:type="character" w:customStyle="1" w:styleId="FooterChar">
    <w:name w:val="Footer Char"/>
    <w:basedOn w:val="DefaultParagraphFont"/>
    <w:link w:val="Footer"/>
    <w:uiPriority w:val="99"/>
    <w:qFormat/>
    <w:rsid w:val="00BD26ED"/>
    <w:rPr>
      <w:sz w:val="24"/>
      <w:szCs w:val="24"/>
      <w:lang w:bidi="en-US"/>
    </w:rPr>
  </w:style>
  <w:style w:type="paragraph" w:customStyle="1" w:styleId="TableText">
    <w:name w:val="Table Text"/>
    <w:basedOn w:val="Normal"/>
    <w:qFormat/>
    <w:rsid w:val="00BD26ED"/>
    <w:pPr>
      <w:tabs>
        <w:tab w:val="decimal" w:pos="0"/>
      </w:tabs>
      <w:autoSpaceDE w:val="0"/>
      <w:autoSpaceDN w:val="0"/>
      <w:adjustRightInd w:val="0"/>
    </w:pPr>
    <w:rPr>
      <w:rFonts w:ascii="Times New Roman" w:eastAsia="Times New Roman" w:hAnsi="Times New Roman"/>
      <w:lang w:bidi="ar-SA"/>
    </w:rPr>
  </w:style>
  <w:style w:type="paragraph" w:customStyle="1" w:styleId="DefaultText">
    <w:name w:val="Default Text"/>
    <w:basedOn w:val="Normal"/>
    <w:link w:val="DefaultTextChar"/>
    <w:qFormat/>
    <w:rsid w:val="00BD26ED"/>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BD26ED"/>
    <w:rPr>
      <w:rFonts w:ascii="Times New Roman" w:eastAsia="Times New Roman" w:hAnsi="Times New Roman" w:cs="Mangal"/>
      <w:sz w:val="24"/>
      <w:szCs w:val="24"/>
      <w:lang w:bidi="ar-SA"/>
    </w:rPr>
  </w:style>
  <w:style w:type="paragraph" w:customStyle="1" w:styleId="Bullet1">
    <w:name w:val="Bullet 1"/>
    <w:basedOn w:val="Normal"/>
    <w:qFormat/>
    <w:rsid w:val="00BD26ED"/>
    <w:pPr>
      <w:autoSpaceDE w:val="0"/>
      <w:autoSpaceDN w:val="0"/>
      <w:adjustRightInd w:val="0"/>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BD26ED"/>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BD26ED"/>
    <w:rPr>
      <w:sz w:val="24"/>
      <w:szCs w:val="24"/>
      <w:lang w:bidi="en-US"/>
    </w:rPr>
  </w:style>
  <w:style w:type="character" w:customStyle="1" w:styleId="apple-converted-space">
    <w:name w:val="apple-converted-space"/>
    <w:basedOn w:val="DefaultParagraphFont"/>
    <w:qFormat/>
    <w:rsid w:val="00BD26ED"/>
  </w:style>
  <w:style w:type="character" w:customStyle="1" w:styleId="labeltxt">
    <w:name w:val="labeltxt"/>
    <w:basedOn w:val="DefaultParagraphFont"/>
    <w:qFormat/>
    <w:rsid w:val="00BD26ED"/>
  </w:style>
  <w:style w:type="character" w:customStyle="1" w:styleId="BalloonTextChar">
    <w:name w:val="Balloon Text Char"/>
    <w:basedOn w:val="DefaultParagraphFont"/>
    <w:link w:val="BalloonText"/>
    <w:uiPriority w:val="99"/>
    <w:semiHidden/>
    <w:qFormat/>
    <w:rsid w:val="00BD26ED"/>
    <w:rPr>
      <w:rFonts w:ascii="Tahoma" w:hAnsi="Tahoma" w:cs="Tahoma"/>
      <w:sz w:val="16"/>
      <w:szCs w:val="16"/>
      <w:lang w:bidi="en-US"/>
    </w:rPr>
  </w:style>
  <w:style w:type="paragraph" w:customStyle="1" w:styleId="Style57">
    <w:name w:val="_Style 57"/>
    <w:basedOn w:val="Normal"/>
    <w:next w:val="Normal"/>
    <w:qFormat/>
    <w:rsid w:val="00BD26ED"/>
    <w:pPr>
      <w:pBdr>
        <w:bottom w:val="single" w:sz="6" w:space="1" w:color="auto"/>
      </w:pBdr>
      <w:jc w:val="center"/>
    </w:pPr>
    <w:rPr>
      <w:rFonts w:ascii="Arial" w:eastAsia="SimSun"/>
      <w:vanish/>
      <w:sz w:val="16"/>
    </w:rPr>
  </w:style>
  <w:style w:type="paragraph" w:customStyle="1" w:styleId="Style58">
    <w:name w:val="_Style 58"/>
    <w:basedOn w:val="Normal"/>
    <w:next w:val="Normal"/>
    <w:qFormat/>
    <w:rsid w:val="00BD26ED"/>
    <w:pPr>
      <w:pBdr>
        <w:top w:val="single" w:sz="6" w:space="1" w:color="auto"/>
      </w:pBdr>
      <w:jc w:val="center"/>
    </w:pPr>
    <w:rPr>
      <w:rFonts w:ascii="Arial" w:eastAsia="SimSun"/>
      <w:vanish/>
      <w:sz w:val="16"/>
    </w:rPr>
  </w:style>
  <w:style w:type="paragraph" w:customStyle="1" w:styleId="Default">
    <w:name w:val="Default"/>
    <w:uiPriority w:val="99"/>
    <w:unhideWhenUsed/>
    <w:qFormat/>
    <w:rsid w:val="00BD26ED"/>
    <w:pPr>
      <w:widowControl w:val="0"/>
      <w:autoSpaceDE w:val="0"/>
      <w:autoSpaceDN w:val="0"/>
      <w:adjustRightInd w:val="0"/>
    </w:pPr>
    <w:rPr>
      <w:rFonts w:ascii="Arial" w:hAnsi="Arial"/>
      <w:color w:val="000000"/>
      <w:sz w:val="24"/>
    </w:rPr>
  </w:style>
  <w:style w:type="paragraph" w:customStyle="1" w:styleId="Style60">
    <w:name w:val="_Style 60"/>
    <w:basedOn w:val="Normal"/>
    <w:next w:val="Normal"/>
    <w:qFormat/>
    <w:rsid w:val="00BD26ED"/>
    <w:pPr>
      <w:pBdr>
        <w:bottom w:val="single" w:sz="6" w:space="1" w:color="auto"/>
      </w:pBdr>
      <w:jc w:val="center"/>
    </w:pPr>
    <w:rPr>
      <w:rFonts w:ascii="Arial" w:eastAsia="SimSun"/>
      <w:vanish/>
      <w:sz w:val="16"/>
    </w:rPr>
  </w:style>
  <w:style w:type="paragraph" w:customStyle="1" w:styleId="Style61">
    <w:name w:val="_Style 61"/>
    <w:basedOn w:val="Normal"/>
    <w:next w:val="Normal"/>
    <w:qFormat/>
    <w:rsid w:val="00BD26ED"/>
    <w:pPr>
      <w:pBdr>
        <w:top w:val="single" w:sz="6" w:space="1" w:color="auto"/>
      </w:pBdr>
      <w:jc w:val="center"/>
    </w:pPr>
    <w:rPr>
      <w:rFonts w:ascii="Arial" w:eastAsia="SimSun"/>
      <w:vanish/>
      <w:sz w:val="16"/>
    </w:rPr>
  </w:style>
  <w:style w:type="paragraph" w:customStyle="1" w:styleId="Style62">
    <w:name w:val="_Style 62"/>
    <w:basedOn w:val="Normal"/>
    <w:next w:val="Normal"/>
    <w:qFormat/>
    <w:rsid w:val="00BD26ED"/>
    <w:pPr>
      <w:pBdr>
        <w:bottom w:val="single" w:sz="6" w:space="1" w:color="auto"/>
      </w:pBdr>
      <w:jc w:val="center"/>
    </w:pPr>
    <w:rPr>
      <w:rFonts w:ascii="Arial" w:eastAsia="SimSun"/>
      <w:vanish/>
      <w:sz w:val="16"/>
    </w:rPr>
  </w:style>
  <w:style w:type="paragraph" w:customStyle="1" w:styleId="Style63">
    <w:name w:val="_Style 63"/>
    <w:basedOn w:val="Normal"/>
    <w:next w:val="Normal"/>
    <w:qFormat/>
    <w:rsid w:val="00BD26ED"/>
    <w:pPr>
      <w:pBdr>
        <w:top w:val="single" w:sz="6" w:space="1" w:color="auto"/>
      </w:pBdr>
      <w:jc w:val="center"/>
    </w:pPr>
    <w:rPr>
      <w:rFonts w:ascii="Arial" w:eastAsia="SimSun"/>
      <w:vanish/>
      <w:sz w:val="16"/>
    </w:rPr>
  </w:style>
  <w:style w:type="paragraph" w:styleId="ListParagraph">
    <w:name w:val="List Paragraph"/>
    <w:aliases w:val="Report Para,heading 4,Heading 41,Heading 411,Graphic,normal,Paragraph,First level bullet"/>
    <w:basedOn w:val="Normal"/>
    <w:uiPriority w:val="34"/>
    <w:unhideWhenUsed/>
    <w:qFormat/>
    <w:rsid w:val="007E2F13"/>
    <w:pPr>
      <w:ind w:left="720"/>
      <w:contextualSpacing/>
    </w:pPr>
  </w:style>
  <w:style w:type="character" w:customStyle="1" w:styleId="a">
    <w:name w:val="a"/>
    <w:basedOn w:val="DefaultParagraphFont"/>
    <w:rsid w:val="00B6762F"/>
  </w:style>
  <w:style w:type="paragraph" w:styleId="NoSpacing">
    <w:name w:val="No Spacing"/>
    <w:uiPriority w:val="1"/>
    <w:qFormat/>
    <w:rsid w:val="00034976"/>
    <w:pPr>
      <w:spacing w:after="0" w:line="240" w:lineRule="auto"/>
    </w:pPr>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97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7516D-9FB4-4E8F-B581-7D57653C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120</cp:revision>
  <cp:lastPrinted>2017-02-22T04:47:00Z</cp:lastPrinted>
  <dcterms:created xsi:type="dcterms:W3CDTF">2017-04-07T10:32:00Z</dcterms:created>
  <dcterms:modified xsi:type="dcterms:W3CDTF">2018-03-14T07:16:00Z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